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262" w:rsidRPr="006E6FFF" w:rsidRDefault="006E6FFF" w:rsidP="006E6FFF">
      <w:pPr>
        <w:pStyle w:val="Heading1"/>
        <w:keepNext w:val="0"/>
        <w:widowControl w:val="0"/>
        <w:numPr>
          <w:ilvl w:val="0"/>
          <w:numId w:val="0"/>
        </w:numPr>
        <w:spacing w:line="300" w:lineRule="exact"/>
        <w:rPr>
          <w:rFonts w:ascii="Arial" w:hAnsi="Arial" w:cs="Arial"/>
          <w:u w:val="single"/>
          <w:lang w:val="el-GR"/>
        </w:rPr>
      </w:pPr>
      <w:r w:rsidRPr="006E6FFF">
        <w:rPr>
          <w:rFonts w:ascii="Arial" w:hAnsi="Arial" w:cs="Arial"/>
          <w:u w:val="single"/>
          <w:lang w:val="el-GR"/>
        </w:rPr>
        <w:t xml:space="preserve">εφαρμογη </w:t>
      </w:r>
      <w:r w:rsidR="00E04262" w:rsidRPr="006E6FFF">
        <w:rPr>
          <w:rFonts w:ascii="Arial" w:hAnsi="Arial" w:cs="Arial"/>
          <w:u w:val="single"/>
          <w:lang w:val="el-GR"/>
        </w:rPr>
        <w:t>ΣΧΕΔΙΟ</w:t>
      </w:r>
      <w:r w:rsidRPr="006E6FFF">
        <w:rPr>
          <w:rFonts w:ascii="Arial" w:hAnsi="Arial" w:cs="Arial"/>
          <w:u w:val="single"/>
          <w:lang w:val="el-GR"/>
        </w:rPr>
        <w:t>υ</w:t>
      </w:r>
      <w:r w:rsidR="00E04262" w:rsidRPr="006E6FFF">
        <w:rPr>
          <w:rFonts w:ascii="Arial" w:hAnsi="Arial" w:cs="Arial"/>
          <w:u w:val="single"/>
          <w:lang w:val="el-GR"/>
        </w:rPr>
        <w:t xml:space="preserve"> ΒΙΩΣΙΜΗΣ ΑΣΤΙΚΗΣ ΚΙΝΗΤΙΚΟΤΗΤΑΣ ΛΑΡΙΣΑΣ</w:t>
      </w:r>
    </w:p>
    <w:p w:rsidR="00C9740F" w:rsidRPr="006E6FFF" w:rsidRDefault="00522EA7" w:rsidP="00326215">
      <w:pPr>
        <w:pStyle w:val="para-1"/>
        <w:widowControl w:val="0"/>
        <w:tabs>
          <w:tab w:val="clear" w:pos="1021"/>
          <w:tab w:val="left" w:pos="0"/>
        </w:tabs>
        <w:spacing w:before="120" w:after="120" w:line="300" w:lineRule="exact"/>
        <w:ind w:left="0" w:firstLine="0"/>
        <w:rPr>
          <w:rFonts w:cs="Arial"/>
          <w:szCs w:val="22"/>
        </w:rPr>
      </w:pPr>
      <w:r w:rsidRPr="006E6FFF">
        <w:rPr>
          <w:rFonts w:cs="Arial"/>
          <w:szCs w:val="22"/>
        </w:rPr>
        <w:t xml:space="preserve">Βασικό αντικείμενο της </w:t>
      </w:r>
      <w:r w:rsidR="00C9740F" w:rsidRPr="006E6FFF">
        <w:rPr>
          <w:rFonts w:cs="Arial"/>
          <w:b/>
          <w:szCs w:val="22"/>
        </w:rPr>
        <w:t>«ΜΕΛΕΤΗ</w:t>
      </w:r>
      <w:r w:rsidRPr="006E6FFF">
        <w:rPr>
          <w:rFonts w:cs="Arial"/>
          <w:b/>
          <w:szCs w:val="22"/>
        </w:rPr>
        <w:t>Σ</w:t>
      </w:r>
      <w:r w:rsidR="00C9740F" w:rsidRPr="006E6FFF">
        <w:rPr>
          <w:rFonts w:cs="Arial"/>
          <w:b/>
          <w:szCs w:val="22"/>
        </w:rPr>
        <w:t xml:space="preserve"> ΑΣΤΙΚΗΣ ΚΙΝΗΤΙΚΟΤΗΤΑΣ ΓΙΑ ΤΟ ΔΗΜΟ ΛΑΡΙΣΑΙΩΝ», </w:t>
      </w:r>
      <w:r w:rsidR="00C9740F" w:rsidRPr="006E6FFF">
        <w:rPr>
          <w:rFonts w:cs="Arial"/>
          <w:szCs w:val="22"/>
        </w:rPr>
        <w:t>η οποία ολο</w:t>
      </w:r>
      <w:r w:rsidRPr="006E6FFF">
        <w:rPr>
          <w:rFonts w:cs="Arial"/>
          <w:szCs w:val="22"/>
        </w:rPr>
        <w:t>κληρώθηκε τον Οκτώβριο του 2015</w:t>
      </w:r>
      <w:r w:rsidR="00C9740F" w:rsidRPr="006E6FFF">
        <w:rPr>
          <w:rFonts w:cs="Arial"/>
          <w:szCs w:val="22"/>
        </w:rPr>
        <w:t xml:space="preserve">, ήταν η εκπόνηση ενός ολοκληρωμένου σχεδίου για τη διαχείριση και το σχεδιασμό μέτρων και παρεμβάσεων βιώσιμης κινητικότητας με χρονικό ορίζοντα 15 ετών. Η μελέτη εγκρίθηκε στο σύνολό της από το Δημοτικό Συμβούλιο με την </w:t>
      </w:r>
      <w:proofErr w:type="spellStart"/>
      <w:r w:rsidR="00C9740F" w:rsidRPr="006E6FFF">
        <w:rPr>
          <w:rFonts w:cs="Arial"/>
          <w:szCs w:val="22"/>
        </w:rPr>
        <w:t>Αποφ</w:t>
      </w:r>
      <w:proofErr w:type="spellEnd"/>
      <w:r w:rsidR="00C9740F" w:rsidRPr="006E6FFF">
        <w:rPr>
          <w:rFonts w:cs="Arial"/>
          <w:szCs w:val="22"/>
        </w:rPr>
        <w:t>. 436/ 29-10-2015.</w:t>
      </w:r>
      <w:bookmarkStart w:id="0" w:name="_GoBack"/>
      <w:bookmarkEnd w:id="0"/>
    </w:p>
    <w:p w:rsidR="00C9740F" w:rsidRPr="006E6FFF" w:rsidRDefault="00C9740F" w:rsidP="00326215">
      <w:pPr>
        <w:pStyle w:val="para-1"/>
        <w:widowControl w:val="0"/>
        <w:tabs>
          <w:tab w:val="clear" w:pos="1021"/>
          <w:tab w:val="left" w:pos="0"/>
        </w:tabs>
        <w:spacing w:before="120" w:after="120" w:line="300" w:lineRule="exact"/>
        <w:ind w:left="0" w:firstLine="0"/>
        <w:rPr>
          <w:rFonts w:cs="Arial"/>
          <w:szCs w:val="22"/>
        </w:rPr>
      </w:pPr>
      <w:r w:rsidRPr="006E6FFF">
        <w:rPr>
          <w:rFonts w:cs="Arial"/>
          <w:szCs w:val="22"/>
        </w:rPr>
        <w:t xml:space="preserve">Το </w:t>
      </w:r>
      <w:r w:rsidRPr="006E6FFF">
        <w:rPr>
          <w:rFonts w:cs="Arial"/>
          <w:b/>
          <w:szCs w:val="22"/>
        </w:rPr>
        <w:t xml:space="preserve">Σχέδιο Βιώσιμης </w:t>
      </w:r>
      <w:r w:rsidR="00C645C1">
        <w:rPr>
          <w:rFonts w:cs="Arial"/>
          <w:b/>
          <w:szCs w:val="22"/>
        </w:rPr>
        <w:t xml:space="preserve">Αστικής </w:t>
      </w:r>
      <w:r w:rsidRPr="006E6FFF">
        <w:rPr>
          <w:rFonts w:cs="Arial"/>
          <w:b/>
          <w:szCs w:val="22"/>
        </w:rPr>
        <w:t>Κινητικότητας</w:t>
      </w:r>
      <w:r w:rsidRPr="006E6FFF">
        <w:rPr>
          <w:rFonts w:cs="Arial"/>
          <w:szCs w:val="22"/>
        </w:rPr>
        <w:t xml:space="preserve"> </w:t>
      </w:r>
      <w:r w:rsidR="00C645C1">
        <w:rPr>
          <w:rFonts w:cs="Arial"/>
          <w:szCs w:val="22"/>
        </w:rPr>
        <w:t>(</w:t>
      </w:r>
      <w:r w:rsidR="00C645C1" w:rsidRPr="00C645C1">
        <w:rPr>
          <w:rFonts w:cs="Arial"/>
          <w:b/>
          <w:szCs w:val="22"/>
        </w:rPr>
        <w:t>ΣΒΑΚ</w:t>
      </w:r>
      <w:r w:rsidR="00C645C1">
        <w:rPr>
          <w:rFonts w:cs="Arial"/>
          <w:szCs w:val="22"/>
        </w:rPr>
        <w:t xml:space="preserve">) </w:t>
      </w:r>
      <w:r w:rsidRPr="006E6FFF">
        <w:rPr>
          <w:rFonts w:cs="Arial"/>
          <w:szCs w:val="22"/>
        </w:rPr>
        <w:t xml:space="preserve">θέτει τις βάσεις για μια πιο βιώσιμη πόλη και περιγράφει τις πολιτικές μετακίνησης, κυκλοφοριακής οργάνωσης και στάθμευσης. Περιλαμβάνει προτάσεις ιεράρχησης και κυκλοφοριακής οργάνωσης του οδικού δικτύου της κεντρικής περιοχής, με λήψη διαχειριστικών μέτρων, σε βραχυχρόνιο και μακροχρόνιο χρονικό ορίζοντα εφαρμογής, </w:t>
      </w:r>
      <w:r w:rsidRPr="006E6FFF">
        <w:rPr>
          <w:rFonts w:cs="Arial"/>
          <w:b/>
          <w:szCs w:val="22"/>
        </w:rPr>
        <w:t>με στόχο</w:t>
      </w:r>
      <w:r w:rsidRPr="006E6FFF">
        <w:rPr>
          <w:rFonts w:cs="Arial"/>
          <w:szCs w:val="22"/>
        </w:rPr>
        <w:t xml:space="preserve">:  </w:t>
      </w:r>
    </w:p>
    <w:p w:rsidR="00C9740F" w:rsidRPr="006E6FFF" w:rsidRDefault="00C9740F" w:rsidP="00326215">
      <w:pPr>
        <w:widowControl w:val="0"/>
        <w:numPr>
          <w:ilvl w:val="1"/>
          <w:numId w:val="5"/>
        </w:numPr>
        <w:spacing w:before="120" w:after="120" w:line="300" w:lineRule="exact"/>
        <w:ind w:left="660" w:hanging="440"/>
        <w:jc w:val="both"/>
        <w:rPr>
          <w:rFonts w:ascii="Arial" w:hAnsi="Arial" w:cs="Arial"/>
        </w:rPr>
      </w:pPr>
      <w:r w:rsidRPr="006E6FFF">
        <w:rPr>
          <w:rFonts w:ascii="Arial" w:hAnsi="Arial" w:cs="Arial"/>
        </w:rPr>
        <w:t xml:space="preserve">Τη δημιουργία ενός </w:t>
      </w:r>
      <w:r w:rsidRPr="006E6FFF">
        <w:rPr>
          <w:rFonts w:ascii="Arial" w:hAnsi="Arial" w:cs="Arial"/>
          <w:b/>
        </w:rPr>
        <w:t>βασικού συλλεκτήριου οδικού δικτύου</w:t>
      </w:r>
      <w:r w:rsidRPr="006E6FFF">
        <w:rPr>
          <w:rFonts w:ascii="Arial" w:hAnsi="Arial" w:cs="Arial"/>
        </w:rPr>
        <w:t>, το οποίο οι οδηγοί των οχημάτων θα έχουν στη διάθεσή τους για να κινηθούν (και να σταθμεύσουν σε καθορισμένους χώρους), χωρίς καθυστερήσεις και με ασφάλεια, με απλοποίηση, όπου αυτό είναι εφικτό, των κινήσεων στους σημαντικούς κόμβους.</w:t>
      </w:r>
    </w:p>
    <w:p w:rsidR="00C9740F" w:rsidRPr="006E6FFF" w:rsidRDefault="00C9740F" w:rsidP="00326215">
      <w:pPr>
        <w:widowControl w:val="0"/>
        <w:numPr>
          <w:ilvl w:val="1"/>
          <w:numId w:val="5"/>
        </w:numPr>
        <w:spacing w:before="120" w:after="120" w:line="300" w:lineRule="exact"/>
        <w:ind w:left="660" w:hanging="440"/>
        <w:jc w:val="both"/>
        <w:rPr>
          <w:rFonts w:ascii="Arial" w:hAnsi="Arial" w:cs="Arial"/>
        </w:rPr>
      </w:pPr>
      <w:r w:rsidRPr="006E6FFF">
        <w:rPr>
          <w:rFonts w:ascii="Arial" w:hAnsi="Arial" w:cs="Arial"/>
        </w:rPr>
        <w:t xml:space="preserve">Τη μετατροπή </w:t>
      </w:r>
      <w:r w:rsidRPr="006E6FFF">
        <w:rPr>
          <w:rFonts w:ascii="Arial" w:hAnsi="Arial" w:cs="Arial"/>
          <w:b/>
        </w:rPr>
        <w:t>όλων των τοπικής σημασίας οδών σε οδούς</w:t>
      </w:r>
      <w:r w:rsidRPr="006E6FFF">
        <w:rPr>
          <w:rFonts w:ascii="Arial" w:hAnsi="Arial" w:cs="Arial"/>
        </w:rPr>
        <w:t xml:space="preserve"> </w:t>
      </w:r>
      <w:r w:rsidRPr="006E6FFF">
        <w:rPr>
          <w:rFonts w:ascii="Arial" w:hAnsi="Arial" w:cs="Arial"/>
          <w:b/>
        </w:rPr>
        <w:t>ήπιας κυκλοφορίας, μονής κατεύθυνσης, με συχνές εναλλαγές στη φορά κατεύθυνσης</w:t>
      </w:r>
      <w:r w:rsidRPr="006E6FFF">
        <w:rPr>
          <w:rFonts w:ascii="Arial" w:hAnsi="Arial" w:cs="Arial"/>
        </w:rPr>
        <w:t xml:space="preserve">, έτσι ώστε να αποτρέπονται οι διαμπερείς κινήσεις μέσω αυτών. Το δίκτυο οδών ήπιας κυκλοφορίας, θα εξυπηρετεί μόνο την πρόσβαση στις παρόδιες ιδιοκτησίες με χαμηλές ταχύτητες (20χλμ/ώρα) και ταυτόχρονα θα κάνει αρμονική τη συνύπαρξη πεζών ποδηλατών και αυτοκινήτων. </w:t>
      </w:r>
    </w:p>
    <w:p w:rsidR="00C9740F" w:rsidRPr="006E6FFF" w:rsidRDefault="00C9740F" w:rsidP="00326215">
      <w:pPr>
        <w:widowControl w:val="0"/>
        <w:numPr>
          <w:ilvl w:val="1"/>
          <w:numId w:val="5"/>
        </w:numPr>
        <w:spacing w:before="120" w:after="120" w:line="300" w:lineRule="exact"/>
        <w:ind w:left="660" w:hanging="440"/>
        <w:jc w:val="both"/>
        <w:rPr>
          <w:rFonts w:ascii="Arial" w:hAnsi="Arial" w:cs="Arial"/>
        </w:rPr>
      </w:pPr>
      <w:r w:rsidRPr="006E6FFF">
        <w:rPr>
          <w:rFonts w:ascii="Arial" w:hAnsi="Arial" w:cs="Arial"/>
        </w:rPr>
        <w:t xml:space="preserve">Τη δημιουργία </w:t>
      </w:r>
      <w:r w:rsidRPr="006E6FFF">
        <w:rPr>
          <w:rFonts w:ascii="Arial" w:hAnsi="Arial" w:cs="Arial"/>
          <w:b/>
        </w:rPr>
        <w:t>ενός ευρύτατου δικτύου κίνησης πεζών</w:t>
      </w:r>
      <w:r w:rsidRPr="006E6FFF">
        <w:rPr>
          <w:rFonts w:ascii="Arial" w:hAnsi="Arial" w:cs="Arial"/>
        </w:rPr>
        <w:t xml:space="preserve"> (μέσω πεζοδρόμων, οδών ήπιας κυκλοφορίας, διευρυμένων πεζοδρομίων) που σε συνδυασμό με την ενίσχυση των ήπιων «εναλλακτικών» μορφών μετακίνησης (ποδήλατο, κλπ) θα οργανώσει κυκλοφοριακά την </w:t>
      </w:r>
      <w:r w:rsidR="00326215" w:rsidRPr="006E6FFF">
        <w:rPr>
          <w:rFonts w:ascii="Arial" w:hAnsi="Arial" w:cs="Arial"/>
        </w:rPr>
        <w:t xml:space="preserve">ευρύτερη </w:t>
      </w:r>
      <w:r w:rsidRPr="006E6FFF">
        <w:rPr>
          <w:rFonts w:ascii="Arial" w:hAnsi="Arial" w:cs="Arial"/>
        </w:rPr>
        <w:t>κεντρική περιοχή της πόλης</w:t>
      </w:r>
      <w:r w:rsidR="00326215" w:rsidRPr="006E6FFF">
        <w:rPr>
          <w:rFonts w:ascii="Arial" w:hAnsi="Arial" w:cs="Arial"/>
        </w:rPr>
        <w:t>,</w:t>
      </w:r>
      <w:r w:rsidRPr="006E6FFF">
        <w:rPr>
          <w:rFonts w:ascii="Arial" w:hAnsi="Arial" w:cs="Arial"/>
        </w:rPr>
        <w:t xml:space="preserve"> με τη φιλοσοφία της βιώσιμης κινητικότητας και θα δημιουργήσει συνθήκες μείωσης των αναγκών μετακίνησης με Ι.Χ. </w:t>
      </w:r>
    </w:p>
    <w:p w:rsidR="00C9740F" w:rsidRPr="006E6FFF" w:rsidRDefault="00C9740F" w:rsidP="00326215">
      <w:pPr>
        <w:widowControl w:val="0"/>
        <w:numPr>
          <w:ilvl w:val="1"/>
          <w:numId w:val="5"/>
        </w:numPr>
        <w:spacing w:before="120" w:after="120" w:line="300" w:lineRule="exact"/>
        <w:ind w:left="660" w:hanging="440"/>
        <w:jc w:val="both"/>
        <w:rPr>
          <w:rFonts w:ascii="Arial" w:hAnsi="Arial" w:cs="Arial"/>
        </w:rPr>
      </w:pPr>
      <w:r w:rsidRPr="006E6FFF">
        <w:rPr>
          <w:rFonts w:ascii="Arial" w:hAnsi="Arial" w:cs="Arial"/>
        </w:rPr>
        <w:t xml:space="preserve">Την </w:t>
      </w:r>
      <w:r w:rsidRPr="006E6FFF">
        <w:rPr>
          <w:rFonts w:ascii="Arial" w:hAnsi="Arial" w:cs="Arial"/>
          <w:b/>
        </w:rPr>
        <w:t>προώθηση - διευκόλυνση των μέσων μαζικής μεταφοράς</w:t>
      </w:r>
      <w:r w:rsidRPr="006E6FFF">
        <w:rPr>
          <w:rFonts w:ascii="Arial" w:hAnsi="Arial" w:cs="Arial"/>
        </w:rPr>
        <w:t xml:space="preserve">, σε επίπεδο πληροφόρησης αλλά και παροχής προτεραιότητας, όπου αυτό είναι δυνατό. </w:t>
      </w:r>
    </w:p>
    <w:p w:rsidR="00326215" w:rsidRPr="006E6FFF" w:rsidRDefault="00326215" w:rsidP="00326215">
      <w:pPr>
        <w:widowControl w:val="0"/>
        <w:spacing w:before="120" w:after="120" w:line="300" w:lineRule="exact"/>
        <w:jc w:val="both"/>
        <w:rPr>
          <w:rFonts w:ascii="Arial" w:hAnsi="Arial" w:cs="Arial"/>
        </w:rPr>
      </w:pPr>
      <w:r w:rsidRPr="006E6FFF">
        <w:rPr>
          <w:rFonts w:ascii="Arial" w:hAnsi="Arial" w:cs="Arial"/>
        </w:rPr>
        <w:t xml:space="preserve">Προκειμένου να προχωρήσει ο Δήμος άμεσα στη σταδιακή εφαρμογή του </w:t>
      </w:r>
      <w:r w:rsidR="00C645C1" w:rsidRPr="00C645C1">
        <w:rPr>
          <w:rFonts w:ascii="Arial" w:hAnsi="Arial" w:cs="Arial"/>
          <w:b/>
        </w:rPr>
        <w:t>ΣΒΑΚ</w:t>
      </w:r>
      <w:r w:rsidRPr="006E6FFF">
        <w:rPr>
          <w:rFonts w:ascii="Arial" w:hAnsi="Arial" w:cs="Arial"/>
        </w:rPr>
        <w:t xml:space="preserve"> και ιδιαίτερα στη μετατροπή των τοπικών οδών σε ήπιας κυκλοφορίας</w:t>
      </w:r>
      <w:r w:rsidR="006D531E" w:rsidRPr="006E6FFF">
        <w:rPr>
          <w:rFonts w:ascii="Arial" w:hAnsi="Arial" w:cs="Arial"/>
        </w:rPr>
        <w:t>,</w:t>
      </w:r>
      <w:r w:rsidRPr="006E6FFF">
        <w:rPr>
          <w:rFonts w:ascii="Arial" w:hAnsi="Arial" w:cs="Arial"/>
        </w:rPr>
        <w:t xml:space="preserve"> </w:t>
      </w:r>
      <w:r w:rsidR="006D531E" w:rsidRPr="006E6FFF">
        <w:rPr>
          <w:rFonts w:ascii="Arial" w:hAnsi="Arial" w:cs="Arial"/>
        </w:rPr>
        <w:t xml:space="preserve">ανατέθηκε η εκπόνηση της μελέτης με τίτλο </w:t>
      </w:r>
      <w:r w:rsidR="006D531E" w:rsidRPr="006E6FFF">
        <w:rPr>
          <w:rFonts w:ascii="Arial" w:hAnsi="Arial" w:cs="Arial"/>
        </w:rPr>
        <w:t>«</w:t>
      </w:r>
      <w:r w:rsidR="006D531E" w:rsidRPr="006E6FFF">
        <w:rPr>
          <w:rFonts w:ascii="Arial" w:hAnsi="Arial" w:cs="Arial"/>
          <w:b/>
        </w:rPr>
        <w:t>ΜΕΛΕΤΗ</w:t>
      </w:r>
      <w:r w:rsidR="006D531E" w:rsidRPr="006E6FFF">
        <w:rPr>
          <w:rFonts w:ascii="Arial" w:hAnsi="Arial" w:cs="Arial"/>
          <w:b/>
        </w:rPr>
        <w:t xml:space="preserve"> ΚΥΚΛΟΦΟΡΙΑΚΩΝ ΡΥΘΜΙΣΕΩΝ ΑΜΕΣΗΣ ΕΦΑΡΜΟΓΗΣ ΣΤΑ ΠΛΑΙΣΙΑ ΤΗΣ ΥΛΟΠΟΙΗΣΗΣ ΤΟΥ ΣΧΕΔΙΟΥ ΒΙΩΣΙΜΗΣ ΑΣΤΙΚΗΣ ΚΙΝΗΤΙΚΟΤΗΤΑΣ</w:t>
      </w:r>
      <w:r w:rsidR="006D531E" w:rsidRPr="006E6FFF">
        <w:rPr>
          <w:rFonts w:ascii="Arial" w:hAnsi="Arial" w:cs="Arial"/>
        </w:rPr>
        <w:t>»</w:t>
      </w:r>
    </w:p>
    <w:p w:rsidR="00787046" w:rsidRPr="006E6FFF" w:rsidRDefault="00787046" w:rsidP="00787046">
      <w:pPr>
        <w:pStyle w:val="para-1"/>
        <w:widowControl w:val="0"/>
        <w:tabs>
          <w:tab w:val="clear" w:pos="1021"/>
          <w:tab w:val="clear" w:pos="1588"/>
          <w:tab w:val="clear" w:pos="2155"/>
          <w:tab w:val="clear" w:pos="2722"/>
          <w:tab w:val="clear" w:pos="3289"/>
        </w:tabs>
        <w:spacing w:before="120" w:after="120" w:line="300" w:lineRule="exact"/>
        <w:ind w:left="0" w:firstLine="0"/>
        <w:rPr>
          <w:rFonts w:cs="Arial"/>
          <w:b/>
          <w:szCs w:val="22"/>
        </w:rPr>
      </w:pPr>
      <w:r w:rsidRPr="006E6FFF">
        <w:rPr>
          <w:rFonts w:cs="Arial"/>
          <w:szCs w:val="22"/>
        </w:rPr>
        <w:t xml:space="preserve">Ως </w:t>
      </w:r>
      <w:r w:rsidRPr="00787046">
        <w:rPr>
          <w:rFonts w:cs="Arial"/>
          <w:b/>
          <w:szCs w:val="22"/>
        </w:rPr>
        <w:t>περιοχή μελέτης</w:t>
      </w:r>
      <w:r w:rsidRPr="006E6FFF">
        <w:rPr>
          <w:rFonts w:cs="Arial"/>
          <w:szCs w:val="22"/>
        </w:rPr>
        <w:t xml:space="preserve"> ορίζεται η κεντρική περιοχή του Δήμου που περιβάλλεται από τις οδούς Ηρώων Πολυτεχνείου, Λαγού, Τάκη </w:t>
      </w:r>
      <w:proofErr w:type="spellStart"/>
      <w:r w:rsidRPr="006E6FFF">
        <w:rPr>
          <w:rFonts w:cs="Arial"/>
          <w:szCs w:val="22"/>
        </w:rPr>
        <w:t>Τσόγκα</w:t>
      </w:r>
      <w:proofErr w:type="spellEnd"/>
      <w:r w:rsidRPr="006E6FFF">
        <w:rPr>
          <w:rFonts w:cs="Arial"/>
          <w:szCs w:val="22"/>
        </w:rPr>
        <w:t xml:space="preserve"> (πρώην Καλλιθέας), Γεωργιάδου και Αεροδρομίου. Επίσης, στην περιοχή μελέτης, περιλαμβάνεται η περιοχή βόρεια του Σταθμού του ΟΣΕ, η οποία  περιβάλλεται από τις οδούς Φαρσάλων, Ηρώων πολυτεχνείου, Βόλου, Σαπφούς, Παλαιολόγου και Πτολεμαίου.</w:t>
      </w:r>
    </w:p>
    <w:p w:rsidR="00787046" w:rsidRDefault="00787046" w:rsidP="00326215">
      <w:pPr>
        <w:pStyle w:val="para-1"/>
        <w:widowControl w:val="0"/>
        <w:tabs>
          <w:tab w:val="clear" w:pos="1021"/>
          <w:tab w:val="left" w:pos="0"/>
        </w:tabs>
        <w:spacing w:before="120" w:after="120" w:line="300" w:lineRule="exact"/>
        <w:ind w:left="0" w:firstLine="0"/>
        <w:rPr>
          <w:rFonts w:cs="Arial"/>
          <w:szCs w:val="22"/>
        </w:rPr>
      </w:pPr>
    </w:p>
    <w:p w:rsidR="00C9740F" w:rsidRPr="006E6FFF" w:rsidRDefault="00C9740F" w:rsidP="00326215">
      <w:pPr>
        <w:pStyle w:val="para-1"/>
        <w:widowControl w:val="0"/>
        <w:tabs>
          <w:tab w:val="clear" w:pos="1021"/>
          <w:tab w:val="left" w:pos="0"/>
        </w:tabs>
        <w:spacing w:before="120" w:after="120" w:line="300" w:lineRule="exact"/>
        <w:ind w:left="0" w:firstLine="0"/>
        <w:rPr>
          <w:rFonts w:cs="Arial"/>
          <w:szCs w:val="22"/>
        </w:rPr>
      </w:pPr>
      <w:r w:rsidRPr="00787046">
        <w:rPr>
          <w:rFonts w:cs="Arial"/>
          <w:b/>
          <w:szCs w:val="22"/>
        </w:rPr>
        <w:lastRenderedPageBreak/>
        <w:t>Αντικείμενο</w:t>
      </w:r>
      <w:r w:rsidRPr="006E6FFF">
        <w:rPr>
          <w:rFonts w:cs="Arial"/>
          <w:szCs w:val="22"/>
        </w:rPr>
        <w:t xml:space="preserve"> της </w:t>
      </w:r>
      <w:r w:rsidR="006E6FFF">
        <w:rPr>
          <w:rFonts w:cs="Arial"/>
          <w:szCs w:val="22"/>
        </w:rPr>
        <w:t>μελέτης</w:t>
      </w:r>
      <w:r w:rsidRPr="006E6FFF">
        <w:rPr>
          <w:rFonts w:cs="Arial"/>
          <w:szCs w:val="22"/>
        </w:rPr>
        <w:t xml:space="preserve">, αποτελούν τα </w:t>
      </w:r>
      <w:r w:rsidR="006E6FFF">
        <w:rPr>
          <w:rFonts w:cs="Arial"/>
          <w:szCs w:val="22"/>
        </w:rPr>
        <w:t>ακόλουθα</w:t>
      </w:r>
      <w:r w:rsidRPr="006E6FFF">
        <w:rPr>
          <w:rFonts w:cs="Arial"/>
          <w:szCs w:val="22"/>
        </w:rPr>
        <w:t>:</w:t>
      </w:r>
    </w:p>
    <w:p w:rsidR="00C9740F" w:rsidRPr="006E6FFF" w:rsidRDefault="00C9740F" w:rsidP="00326215">
      <w:pPr>
        <w:pStyle w:val="para-1"/>
        <w:widowControl w:val="0"/>
        <w:numPr>
          <w:ilvl w:val="0"/>
          <w:numId w:val="6"/>
        </w:numPr>
        <w:tabs>
          <w:tab w:val="clear" w:pos="1021"/>
          <w:tab w:val="clear" w:pos="1588"/>
          <w:tab w:val="clear" w:pos="2155"/>
          <w:tab w:val="clear" w:pos="2722"/>
          <w:tab w:val="clear" w:pos="3289"/>
          <w:tab w:val="left" w:pos="-2127"/>
        </w:tabs>
        <w:spacing w:before="120" w:after="120" w:line="300" w:lineRule="exact"/>
        <w:ind w:left="426" w:hanging="426"/>
        <w:rPr>
          <w:rFonts w:cs="Arial"/>
          <w:szCs w:val="22"/>
        </w:rPr>
      </w:pPr>
      <w:r w:rsidRPr="006E6FFF">
        <w:rPr>
          <w:rFonts w:cs="Arial"/>
          <w:szCs w:val="22"/>
        </w:rPr>
        <w:t xml:space="preserve">Κυκλοφοριακή οργάνωση του τοπικού οδικού δικτύου της περιοχής μελέτης με σκοπό τη μείωση των διαμπερών κινήσεων και της ταχύτητας κίνησης των οχημάτων μέσα από τις γειτονιές. </w:t>
      </w:r>
    </w:p>
    <w:p w:rsidR="00C9740F" w:rsidRPr="006E6FFF" w:rsidRDefault="00C9740F" w:rsidP="00326215">
      <w:pPr>
        <w:pStyle w:val="para-1"/>
        <w:widowControl w:val="0"/>
        <w:numPr>
          <w:ilvl w:val="0"/>
          <w:numId w:val="6"/>
        </w:numPr>
        <w:tabs>
          <w:tab w:val="clear" w:pos="1021"/>
          <w:tab w:val="clear" w:pos="1588"/>
          <w:tab w:val="clear" w:pos="2155"/>
          <w:tab w:val="clear" w:pos="2722"/>
          <w:tab w:val="clear" w:pos="3289"/>
          <w:tab w:val="left" w:pos="-2127"/>
        </w:tabs>
        <w:spacing w:before="120" w:after="120" w:line="300" w:lineRule="exact"/>
        <w:ind w:left="426" w:hanging="426"/>
        <w:rPr>
          <w:rFonts w:cs="Arial"/>
          <w:szCs w:val="22"/>
        </w:rPr>
      </w:pPr>
      <w:r w:rsidRPr="006E6FFF">
        <w:rPr>
          <w:rFonts w:cs="Arial"/>
          <w:szCs w:val="22"/>
        </w:rPr>
        <w:t>Οργάνωση της στάθμευσης, ανά τοπική οδό και ανά πλευρά οικοδομικού τετραγώνου.</w:t>
      </w:r>
    </w:p>
    <w:p w:rsidR="00C9740F" w:rsidRPr="006E6FFF" w:rsidRDefault="00C9740F" w:rsidP="00326215">
      <w:pPr>
        <w:pStyle w:val="para-1"/>
        <w:widowControl w:val="0"/>
        <w:numPr>
          <w:ilvl w:val="0"/>
          <w:numId w:val="6"/>
        </w:numPr>
        <w:tabs>
          <w:tab w:val="clear" w:pos="1021"/>
          <w:tab w:val="clear" w:pos="1588"/>
          <w:tab w:val="clear" w:pos="2155"/>
          <w:tab w:val="clear" w:pos="2722"/>
          <w:tab w:val="clear" w:pos="3289"/>
          <w:tab w:val="left" w:pos="-2127"/>
        </w:tabs>
        <w:spacing w:before="120" w:after="120" w:line="300" w:lineRule="exact"/>
        <w:ind w:left="426" w:hanging="426"/>
        <w:rPr>
          <w:rFonts w:cs="Arial"/>
          <w:szCs w:val="22"/>
        </w:rPr>
      </w:pPr>
      <w:r w:rsidRPr="006E6FFF">
        <w:rPr>
          <w:rFonts w:cs="Arial"/>
          <w:szCs w:val="22"/>
        </w:rPr>
        <w:t xml:space="preserve">Διερεύνηση εναλλακτικών διαδρομών των Λεωφορείων της αστικής συγκοινωνίας και επικαιροποίηση των προγραμμάτων σηματοδότησης της οδού Κύπρου, μετά την εφαρμογή των πεζοδρομήσεων των οδών </w:t>
      </w:r>
      <w:proofErr w:type="spellStart"/>
      <w:r w:rsidRPr="006E6FFF">
        <w:rPr>
          <w:rFonts w:cs="Arial"/>
          <w:szCs w:val="22"/>
        </w:rPr>
        <w:t>Μεγ</w:t>
      </w:r>
      <w:proofErr w:type="spellEnd"/>
      <w:r w:rsidRPr="006E6FFF">
        <w:rPr>
          <w:rFonts w:cs="Arial"/>
          <w:szCs w:val="22"/>
        </w:rPr>
        <w:t xml:space="preserve">. Αλεξάνδρου, Ελ. Βενιζέλου και Φιλελλήνων και των νέων κυκλοφοριακών ρυθμίσεων στις τοπικές οδούς (ήπιας κυκλοφορίας).  </w:t>
      </w:r>
    </w:p>
    <w:p w:rsidR="00C9740F" w:rsidRPr="006E6FFF" w:rsidRDefault="00C9740F" w:rsidP="00326215">
      <w:pPr>
        <w:pStyle w:val="para-1"/>
        <w:widowControl w:val="0"/>
        <w:numPr>
          <w:ilvl w:val="0"/>
          <w:numId w:val="6"/>
        </w:numPr>
        <w:tabs>
          <w:tab w:val="clear" w:pos="1021"/>
          <w:tab w:val="clear" w:pos="1588"/>
          <w:tab w:val="clear" w:pos="2155"/>
          <w:tab w:val="clear" w:pos="2722"/>
          <w:tab w:val="clear" w:pos="3289"/>
          <w:tab w:val="left" w:pos="-2127"/>
        </w:tabs>
        <w:spacing w:before="120" w:after="120" w:line="300" w:lineRule="exact"/>
        <w:ind w:left="426" w:hanging="426"/>
        <w:rPr>
          <w:rFonts w:cs="Arial"/>
          <w:szCs w:val="22"/>
        </w:rPr>
      </w:pPr>
      <w:r w:rsidRPr="006E6FFF">
        <w:rPr>
          <w:rFonts w:cs="Arial"/>
          <w:szCs w:val="22"/>
        </w:rPr>
        <w:t>Μελέτη σήμανσης  για την εφαρμογή της νέας κυκλοφοριακής οργάνωσης και τη μετατροπή των τοπικών οδών σε ήπιας κυκλοφορίας.</w:t>
      </w:r>
    </w:p>
    <w:p w:rsidR="00E04262" w:rsidRPr="006E6FFF" w:rsidRDefault="00E04262" w:rsidP="00326215">
      <w:pPr>
        <w:pStyle w:val="BodyText"/>
        <w:widowControl w:val="0"/>
        <w:spacing w:line="300" w:lineRule="exact"/>
        <w:rPr>
          <w:rFonts w:cs="Arial"/>
          <w:szCs w:val="22"/>
        </w:rPr>
      </w:pPr>
      <w:r w:rsidRPr="006E6FFF">
        <w:rPr>
          <w:rFonts w:cs="Arial"/>
          <w:szCs w:val="22"/>
        </w:rPr>
        <w:t xml:space="preserve">Στο συνημμένο </w:t>
      </w:r>
      <w:r w:rsidRPr="006E6FFF">
        <w:rPr>
          <w:rFonts w:cs="Arial"/>
          <w:b/>
          <w:szCs w:val="22"/>
        </w:rPr>
        <w:t xml:space="preserve">Σχέδιο 1, </w:t>
      </w:r>
      <w:r w:rsidRPr="004357B0">
        <w:rPr>
          <w:rFonts w:cs="Arial"/>
          <w:szCs w:val="22"/>
        </w:rPr>
        <w:t xml:space="preserve">παρουσιάζεται </w:t>
      </w:r>
      <w:r w:rsidRPr="006E6FFF">
        <w:rPr>
          <w:rFonts w:cs="Arial"/>
          <w:b/>
          <w:szCs w:val="22"/>
        </w:rPr>
        <w:t xml:space="preserve">η προτεινόμενη </w:t>
      </w:r>
      <w:r w:rsidRPr="006E6FFF">
        <w:rPr>
          <w:rFonts w:cs="Arial"/>
          <w:szCs w:val="22"/>
        </w:rPr>
        <w:t xml:space="preserve"> </w:t>
      </w:r>
      <w:r w:rsidRPr="006E6FFF">
        <w:rPr>
          <w:rFonts w:cs="Arial"/>
          <w:b/>
          <w:szCs w:val="22"/>
        </w:rPr>
        <w:t xml:space="preserve">οργάνωση της κυκλοφορίας </w:t>
      </w:r>
      <w:r w:rsidRPr="006E6FFF">
        <w:rPr>
          <w:rFonts w:cs="Arial"/>
          <w:szCs w:val="22"/>
        </w:rPr>
        <w:t xml:space="preserve">(φορά κίνησης των οχημάτων - μονοδρομήσεις, πεζοδρομήσεις, μέτρα ήπιας κυκλοφορίας)  του τοπικού οδικού δικτύου της περιοχής μελέτης, σε συμφωνία με τις βασικές αρχές του </w:t>
      </w:r>
      <w:r w:rsidR="00AB5E6E">
        <w:rPr>
          <w:rFonts w:cs="Arial"/>
          <w:szCs w:val="22"/>
        </w:rPr>
        <w:t xml:space="preserve">εγκεκριμένου </w:t>
      </w:r>
      <w:r w:rsidR="008B3D98" w:rsidRPr="006E6FFF">
        <w:rPr>
          <w:rFonts w:cs="Arial"/>
          <w:szCs w:val="22"/>
        </w:rPr>
        <w:t>Σχεδίου</w:t>
      </w:r>
      <w:r w:rsidRPr="006E6FFF">
        <w:rPr>
          <w:rFonts w:cs="Arial"/>
          <w:szCs w:val="22"/>
        </w:rPr>
        <w:t xml:space="preserve"> Βιώσιμης </w:t>
      </w:r>
      <w:r w:rsidR="008B3D98" w:rsidRPr="006E6FFF">
        <w:rPr>
          <w:rFonts w:cs="Arial"/>
          <w:szCs w:val="22"/>
        </w:rPr>
        <w:t xml:space="preserve">Αστικής </w:t>
      </w:r>
      <w:r w:rsidRPr="006E6FFF">
        <w:rPr>
          <w:rFonts w:cs="Arial"/>
          <w:szCs w:val="22"/>
        </w:rPr>
        <w:t>Κινητικότητας..</w:t>
      </w:r>
    </w:p>
    <w:p w:rsidR="00BD75CC" w:rsidRPr="006E6FFF" w:rsidRDefault="00BD75CC" w:rsidP="00DA54BA">
      <w:pPr>
        <w:widowControl w:val="0"/>
        <w:spacing w:before="120" w:after="120" w:line="300" w:lineRule="exact"/>
        <w:jc w:val="both"/>
        <w:rPr>
          <w:rFonts w:ascii="Arial" w:hAnsi="Arial" w:cs="Arial"/>
          <w:color w:val="000000"/>
        </w:rPr>
      </w:pPr>
      <w:r w:rsidRPr="006E6FFF">
        <w:rPr>
          <w:rFonts w:ascii="Arial" w:hAnsi="Arial" w:cs="Arial"/>
        </w:rPr>
        <w:t xml:space="preserve">Βασική αρχή για την </w:t>
      </w:r>
      <w:r w:rsidR="00E04262" w:rsidRPr="006E6FFF">
        <w:rPr>
          <w:rFonts w:ascii="Arial" w:hAnsi="Arial" w:cs="Arial"/>
        </w:rPr>
        <w:t>κυκλοφοριακή οργάνωση των τοπικών οδών</w:t>
      </w:r>
      <w:r w:rsidR="00522EA7" w:rsidRPr="006E6FFF">
        <w:rPr>
          <w:rFonts w:ascii="Arial" w:hAnsi="Arial" w:cs="Arial"/>
        </w:rPr>
        <w:t>,</w:t>
      </w:r>
      <w:r w:rsidR="00E04262" w:rsidRPr="006E6FFF">
        <w:rPr>
          <w:rFonts w:ascii="Arial" w:hAnsi="Arial" w:cs="Arial"/>
        </w:rPr>
        <w:t xml:space="preserve"> </w:t>
      </w:r>
      <w:r w:rsidRPr="006E6FFF">
        <w:rPr>
          <w:rFonts w:ascii="Arial" w:hAnsi="Arial" w:cs="Arial"/>
        </w:rPr>
        <w:t>ήταν</w:t>
      </w:r>
      <w:r w:rsidR="00E04262" w:rsidRPr="006E6FFF">
        <w:rPr>
          <w:rFonts w:ascii="Arial" w:hAnsi="Arial" w:cs="Arial"/>
        </w:rPr>
        <w:t xml:space="preserve"> </w:t>
      </w:r>
      <w:r w:rsidRPr="006E6FFF">
        <w:rPr>
          <w:rFonts w:ascii="Arial" w:hAnsi="Arial" w:cs="Arial"/>
        </w:rPr>
        <w:t>η</w:t>
      </w:r>
      <w:r w:rsidR="00E04262" w:rsidRPr="006E6FFF">
        <w:rPr>
          <w:rFonts w:ascii="Arial" w:hAnsi="Arial" w:cs="Arial"/>
        </w:rPr>
        <w:t xml:space="preserve"> μετατροπή τους σε οδούς ήπιας κυκλοφορίας, μονής κατεύθυνσης, με συχνές εναλλαγές στη φορά κίνησης, έτσι ώστε να αποτρέπονται οι διαμπερείς κινήσεις μέσω αυτών. </w:t>
      </w:r>
      <w:r w:rsidRPr="00DA54BA">
        <w:rPr>
          <w:rFonts w:ascii="Arial" w:hAnsi="Arial" w:cs="Arial"/>
          <w:color w:val="000000"/>
        </w:rPr>
        <w:t>Απώτερος στόχος της εν λόγω παρέμβασης αποτελεί η</w:t>
      </w:r>
      <w:r w:rsidRPr="006E6FFF">
        <w:rPr>
          <w:rFonts w:ascii="Arial" w:hAnsi="Arial" w:cs="Arial"/>
          <w:b/>
          <w:color w:val="000000"/>
        </w:rPr>
        <w:t xml:space="preserve">  </w:t>
      </w:r>
      <w:r w:rsidRPr="006E6FFF">
        <w:rPr>
          <w:rFonts w:ascii="Arial" w:hAnsi="Arial" w:cs="Arial"/>
          <w:b/>
          <w:color w:val="000000"/>
          <w:u w:val="single"/>
        </w:rPr>
        <w:t>επαναφορά της έννοιας της γειτονιάς, στον κεντρικό ιστό της πόλης</w:t>
      </w:r>
      <w:r w:rsidRPr="006E6FFF">
        <w:rPr>
          <w:rFonts w:ascii="Arial" w:hAnsi="Arial" w:cs="Arial"/>
          <w:color w:val="000000"/>
        </w:rPr>
        <w:t>. Με αυτό τον τρόπο δημιουργούνται συνθήκες αντίστοιχες με εκείνες ενός πεζοδρόμου, ενώ παράλληλα εξυπηρετούνται οι ανάγκες στάθμευσης των κατοίκων, οι οποίες είναι ανελαστικές. Σύμφωνα με τον Κώδικα Οδικής Κυκλοφορίας (Κ.Ο.Κ.), περιοχή ήπιας κυκλοφορίας είναι η περιοχή κατοικίας, που έχει χαρακτηρισθεί και σημανθεί ως περιοχή ήπιας κυκλοφορίας. Στο Άρθρο 39 «Συμπεριφορά των οδηγών προς τους πεζούς» προβλέπονται τα ακόλουθα:</w:t>
      </w:r>
    </w:p>
    <w:p w:rsidR="00BD75CC" w:rsidRPr="006E6FFF" w:rsidRDefault="00BD75CC" w:rsidP="00326215">
      <w:pPr>
        <w:widowControl w:val="0"/>
        <w:spacing w:before="120" w:after="120" w:line="300" w:lineRule="exact"/>
        <w:ind w:left="442"/>
        <w:jc w:val="both"/>
        <w:rPr>
          <w:rFonts w:ascii="Arial" w:hAnsi="Arial" w:cs="Arial"/>
          <w:i/>
          <w:color w:val="000000"/>
        </w:rPr>
      </w:pPr>
      <w:r w:rsidRPr="006E6FFF">
        <w:rPr>
          <w:rFonts w:ascii="Arial" w:hAnsi="Arial" w:cs="Arial"/>
          <w:i/>
          <w:color w:val="000000"/>
        </w:rPr>
        <w:t xml:space="preserve">«Σε περιοχές κατοικίας που έχουν χαρακτηρισθεί και σημανθεί ως περιοχές ήπιας κυκλοφορίας εφαρμόζονται οι εξής ειδικοί κανόνες: </w:t>
      </w:r>
    </w:p>
    <w:p w:rsidR="00BD75CC" w:rsidRPr="006E6FFF" w:rsidRDefault="00BD75CC" w:rsidP="00326215">
      <w:pPr>
        <w:widowControl w:val="0"/>
        <w:spacing w:before="120" w:after="120" w:line="300" w:lineRule="exact"/>
        <w:ind w:left="709" w:hanging="283"/>
        <w:jc w:val="both"/>
        <w:rPr>
          <w:rFonts w:ascii="Arial" w:hAnsi="Arial" w:cs="Arial"/>
          <w:i/>
          <w:color w:val="000000"/>
        </w:rPr>
      </w:pPr>
      <w:r w:rsidRPr="006E6FFF">
        <w:rPr>
          <w:rFonts w:ascii="Arial" w:hAnsi="Arial" w:cs="Arial"/>
          <w:i/>
          <w:color w:val="000000"/>
        </w:rPr>
        <w:t xml:space="preserve">α) Οι πεζοί μπορούν να χρησιμοποιούν το οδόστρωμα σε όλο το πλάτος του. Τα παιχνίδια επιτρέπονται. </w:t>
      </w:r>
    </w:p>
    <w:p w:rsidR="00BD75CC" w:rsidRPr="006E6FFF" w:rsidRDefault="00BD75CC" w:rsidP="00326215">
      <w:pPr>
        <w:widowControl w:val="0"/>
        <w:spacing w:before="120" w:after="120" w:line="300" w:lineRule="exact"/>
        <w:ind w:left="709" w:hanging="283"/>
        <w:jc w:val="both"/>
        <w:rPr>
          <w:rFonts w:ascii="Arial" w:hAnsi="Arial" w:cs="Arial"/>
          <w:i/>
          <w:color w:val="000000"/>
        </w:rPr>
      </w:pPr>
      <w:r w:rsidRPr="006E6FFF">
        <w:rPr>
          <w:rFonts w:ascii="Arial" w:hAnsi="Arial" w:cs="Arial"/>
          <w:i/>
          <w:color w:val="000000"/>
        </w:rPr>
        <w:t xml:space="preserve">β) Οι οδηγοί πρέπει να προχωρούν με πολύ χαμηλή ταχύτητα, η οποία σε καμιά περίπτωση δε θα πρέπει να υπερβαίνει τα 20 χιλιόμετρα την ώρα. </w:t>
      </w:r>
    </w:p>
    <w:p w:rsidR="00BD75CC" w:rsidRPr="006E6FFF" w:rsidRDefault="00BD75CC" w:rsidP="00326215">
      <w:pPr>
        <w:widowControl w:val="0"/>
        <w:spacing w:before="120" w:after="120" w:line="300" w:lineRule="exact"/>
        <w:ind w:left="709" w:hanging="283"/>
        <w:jc w:val="both"/>
        <w:rPr>
          <w:rFonts w:ascii="Arial" w:hAnsi="Arial" w:cs="Arial"/>
          <w:i/>
          <w:color w:val="000000"/>
        </w:rPr>
      </w:pPr>
      <w:r w:rsidRPr="006E6FFF">
        <w:rPr>
          <w:rFonts w:ascii="Arial" w:hAnsi="Arial" w:cs="Arial"/>
          <w:i/>
          <w:color w:val="000000"/>
        </w:rPr>
        <w:t xml:space="preserve">γ) Οι οδηγοί δεν πρέπει να θέτουν τους πεζούς σε κίνδυνο ούτε να συμπεριφέρονται με παρεμποδιστικό τρόπο. Αν είναι αναγκαίο πρέπει να σταματούν. </w:t>
      </w:r>
    </w:p>
    <w:p w:rsidR="00BD75CC" w:rsidRPr="006E6FFF" w:rsidRDefault="00BD75CC" w:rsidP="00326215">
      <w:pPr>
        <w:widowControl w:val="0"/>
        <w:spacing w:before="120" w:after="120" w:line="300" w:lineRule="exact"/>
        <w:ind w:left="709" w:hanging="283"/>
        <w:jc w:val="both"/>
        <w:rPr>
          <w:rFonts w:ascii="Arial" w:hAnsi="Arial" w:cs="Arial"/>
          <w:i/>
          <w:color w:val="000000"/>
        </w:rPr>
      </w:pPr>
      <w:r w:rsidRPr="006E6FFF">
        <w:rPr>
          <w:rFonts w:ascii="Arial" w:hAnsi="Arial" w:cs="Arial"/>
          <w:i/>
          <w:color w:val="000000"/>
        </w:rPr>
        <w:t xml:space="preserve">δ) Οι πεζοί δεν πρέπει να εμποδίζουν χωρίς λόγο την κυκλοφορία των οχημάτων. </w:t>
      </w:r>
    </w:p>
    <w:p w:rsidR="00BD75CC" w:rsidRPr="006E6FFF" w:rsidRDefault="00BD75CC" w:rsidP="00326215">
      <w:pPr>
        <w:widowControl w:val="0"/>
        <w:spacing w:before="120" w:after="120" w:line="300" w:lineRule="exact"/>
        <w:ind w:left="709" w:hanging="283"/>
        <w:jc w:val="both"/>
        <w:rPr>
          <w:rFonts w:ascii="Arial" w:hAnsi="Arial" w:cs="Arial"/>
          <w:i/>
          <w:color w:val="000000"/>
        </w:rPr>
      </w:pPr>
      <w:r w:rsidRPr="006E6FFF">
        <w:rPr>
          <w:rFonts w:ascii="Arial" w:hAnsi="Arial" w:cs="Arial"/>
          <w:i/>
          <w:color w:val="000000"/>
        </w:rPr>
        <w:t>ε) Απαγορεύεται η στάθμευση εκτός από εκεί που επιτρέπεται από σήματα στάθμευσης.</w:t>
      </w:r>
    </w:p>
    <w:p w:rsidR="00BD75CC" w:rsidRPr="006E6FFF" w:rsidRDefault="00BD75CC" w:rsidP="00326215">
      <w:pPr>
        <w:widowControl w:val="0"/>
        <w:spacing w:before="120" w:after="120" w:line="300" w:lineRule="exact"/>
        <w:ind w:left="709" w:hanging="283"/>
        <w:jc w:val="both"/>
        <w:rPr>
          <w:rFonts w:ascii="Arial" w:hAnsi="Arial" w:cs="Arial"/>
          <w:i/>
          <w:color w:val="000000"/>
        </w:rPr>
      </w:pPr>
      <w:r w:rsidRPr="006E6FFF">
        <w:rPr>
          <w:rFonts w:ascii="Arial" w:hAnsi="Arial" w:cs="Arial"/>
          <w:i/>
          <w:color w:val="000000"/>
        </w:rPr>
        <w:t xml:space="preserve">στ) Σε διασταυρώσεις, χρήστες της οδού που εξέρχονται από περιοχή κατοικίας πρέπει να παραχωρούν την προτεραιότητα στους άλλους χρήστες της οδού.» </w:t>
      </w:r>
    </w:p>
    <w:p w:rsidR="00BD75CC" w:rsidRPr="006E6FFF" w:rsidRDefault="00522EA7" w:rsidP="00326215">
      <w:pPr>
        <w:widowControl w:val="0"/>
        <w:spacing w:before="120" w:after="120" w:line="300" w:lineRule="exact"/>
        <w:jc w:val="both"/>
        <w:rPr>
          <w:rFonts w:ascii="Arial" w:hAnsi="Arial" w:cs="Arial"/>
        </w:rPr>
      </w:pPr>
      <w:r w:rsidRPr="006E6FFF">
        <w:rPr>
          <w:rFonts w:ascii="Arial" w:hAnsi="Arial" w:cs="Arial"/>
        </w:rPr>
        <w:lastRenderedPageBreak/>
        <w:t>Με αυτό τον τρόπο δημιουργούνται</w:t>
      </w:r>
      <w:r w:rsidR="00E04262" w:rsidRPr="006E6FFF">
        <w:rPr>
          <w:rFonts w:ascii="Arial" w:hAnsi="Arial" w:cs="Arial"/>
        </w:rPr>
        <w:t xml:space="preserve"> κυκλοφοριακές κυψέλες – γειτονιές, προστατευμένες από κινήσεις που δεν έχουν ως τελικό προορισμό τις παρόδιες ιδιοκτησίες. Το δίκτυο οδών ήπιας κυκλοφορίας της κάθε κυκλοφοριακής κυψέλης  οργαν</w:t>
      </w:r>
      <w:r w:rsidR="00BD75CC" w:rsidRPr="006E6FFF">
        <w:rPr>
          <w:rFonts w:ascii="Arial" w:hAnsi="Arial" w:cs="Arial"/>
        </w:rPr>
        <w:t xml:space="preserve">ώνεται </w:t>
      </w:r>
      <w:r w:rsidR="00E04262" w:rsidRPr="006E6FFF">
        <w:rPr>
          <w:rFonts w:ascii="Arial" w:hAnsi="Arial" w:cs="Arial"/>
        </w:rPr>
        <w:t>κατά τέτοιο τρόπο</w:t>
      </w:r>
      <w:r w:rsidR="00BD75CC" w:rsidRPr="006E6FFF">
        <w:rPr>
          <w:rFonts w:ascii="Arial" w:hAnsi="Arial" w:cs="Arial"/>
        </w:rPr>
        <w:t>,</w:t>
      </w:r>
      <w:r w:rsidR="00E04262" w:rsidRPr="006E6FFF">
        <w:rPr>
          <w:rFonts w:ascii="Arial" w:hAnsi="Arial" w:cs="Arial"/>
        </w:rPr>
        <w:t xml:space="preserve"> ώστε να εξυπηρετεί μεν την πρόσβαση (από / προς το συλλεκτήριο δίκτυο) στις παρόδιες ιδιοκτησίες, με χαμηλές ταχύτητες (20χλμ/ώρα), συγχρόνως όμως</w:t>
      </w:r>
      <w:r w:rsidR="00BD75CC" w:rsidRPr="006E6FFF">
        <w:rPr>
          <w:rFonts w:ascii="Arial" w:hAnsi="Arial" w:cs="Arial"/>
        </w:rPr>
        <w:t>,</w:t>
      </w:r>
      <w:r w:rsidR="00E04262" w:rsidRPr="006E6FFF">
        <w:rPr>
          <w:rFonts w:ascii="Arial" w:hAnsi="Arial" w:cs="Arial"/>
        </w:rPr>
        <w:t xml:space="preserve"> </w:t>
      </w:r>
      <w:r w:rsidR="00BD75CC" w:rsidRPr="006E6FFF">
        <w:rPr>
          <w:rFonts w:ascii="Arial" w:hAnsi="Arial" w:cs="Arial"/>
        </w:rPr>
        <w:t>να</w:t>
      </w:r>
      <w:r w:rsidR="00E04262" w:rsidRPr="006E6FFF">
        <w:rPr>
          <w:rFonts w:ascii="Arial" w:hAnsi="Arial" w:cs="Arial"/>
        </w:rPr>
        <w:t xml:space="preserve"> αποθαρρύνε</w:t>
      </w:r>
      <w:r w:rsidR="00BD75CC" w:rsidRPr="006E6FFF">
        <w:rPr>
          <w:rFonts w:ascii="Arial" w:hAnsi="Arial" w:cs="Arial"/>
        </w:rPr>
        <w:t xml:space="preserve">ται η </w:t>
      </w:r>
      <w:r w:rsidR="00DA54BA">
        <w:rPr>
          <w:rFonts w:ascii="Arial" w:hAnsi="Arial" w:cs="Arial"/>
        </w:rPr>
        <w:t xml:space="preserve">συστηματική </w:t>
      </w:r>
      <w:r w:rsidR="00BD75CC" w:rsidRPr="006E6FFF">
        <w:rPr>
          <w:rFonts w:ascii="Arial" w:hAnsi="Arial" w:cs="Arial"/>
        </w:rPr>
        <w:t>χρήση του από διερχόμενους οδηγούς, οι οποίοι θα αναγκάζονται</w:t>
      </w:r>
      <w:r w:rsidR="00E04262" w:rsidRPr="006E6FFF">
        <w:rPr>
          <w:rFonts w:ascii="Arial" w:hAnsi="Arial" w:cs="Arial"/>
        </w:rPr>
        <w:t xml:space="preserve"> </w:t>
      </w:r>
      <w:r w:rsidR="00BD75CC" w:rsidRPr="006E6FFF">
        <w:rPr>
          <w:rFonts w:ascii="Arial" w:hAnsi="Arial" w:cs="Arial"/>
        </w:rPr>
        <w:t>να</w:t>
      </w:r>
      <w:r w:rsidR="00E04262" w:rsidRPr="006E6FFF">
        <w:rPr>
          <w:rFonts w:ascii="Arial" w:hAnsi="Arial" w:cs="Arial"/>
        </w:rPr>
        <w:t xml:space="preserve"> βραδυπορ</w:t>
      </w:r>
      <w:r w:rsidR="00BD75CC" w:rsidRPr="006E6FFF">
        <w:rPr>
          <w:rFonts w:ascii="Arial" w:hAnsi="Arial" w:cs="Arial"/>
        </w:rPr>
        <w:t xml:space="preserve">ούν και να κάνουν περιπορείες, με αποτέλεσμα να </w:t>
      </w:r>
      <w:r w:rsidR="00B2138C">
        <w:rPr>
          <w:rFonts w:ascii="Arial" w:hAnsi="Arial" w:cs="Arial"/>
        </w:rPr>
        <w:t>αναγκάζονται να επιλέξ</w:t>
      </w:r>
      <w:r w:rsidR="00BD75CC" w:rsidRPr="006E6FFF">
        <w:rPr>
          <w:rFonts w:ascii="Arial" w:hAnsi="Arial" w:cs="Arial"/>
        </w:rPr>
        <w:t xml:space="preserve">ουν τελικά, </w:t>
      </w:r>
      <w:r w:rsidR="00DA54BA" w:rsidRPr="006E6FFF">
        <w:rPr>
          <w:rFonts w:ascii="Arial" w:hAnsi="Arial" w:cs="Arial"/>
        </w:rPr>
        <w:t xml:space="preserve">για την </w:t>
      </w:r>
      <w:r w:rsidR="00DA54BA">
        <w:rPr>
          <w:rFonts w:ascii="Arial" w:hAnsi="Arial" w:cs="Arial"/>
        </w:rPr>
        <w:t>καθημερινή τους μετα</w:t>
      </w:r>
      <w:r w:rsidR="00DA54BA" w:rsidRPr="006E6FFF">
        <w:rPr>
          <w:rFonts w:ascii="Arial" w:hAnsi="Arial" w:cs="Arial"/>
        </w:rPr>
        <w:t>κίνηση</w:t>
      </w:r>
      <w:r w:rsidR="00DA54BA">
        <w:rPr>
          <w:rFonts w:ascii="Arial" w:hAnsi="Arial" w:cs="Arial"/>
        </w:rPr>
        <w:t>,</w:t>
      </w:r>
      <w:r w:rsidR="00DA54BA" w:rsidRPr="006E6FFF">
        <w:rPr>
          <w:rFonts w:ascii="Arial" w:hAnsi="Arial" w:cs="Arial"/>
        </w:rPr>
        <w:t xml:space="preserve"> </w:t>
      </w:r>
      <w:r w:rsidR="00BD75CC" w:rsidRPr="006E6FFF">
        <w:rPr>
          <w:rFonts w:ascii="Arial" w:hAnsi="Arial" w:cs="Arial"/>
        </w:rPr>
        <w:t>το κύριο οδικό δίκτυο</w:t>
      </w:r>
      <w:r w:rsidR="00E04262" w:rsidRPr="006E6FFF">
        <w:rPr>
          <w:rFonts w:ascii="Arial" w:hAnsi="Arial" w:cs="Arial"/>
        </w:rPr>
        <w:t xml:space="preserve">. </w:t>
      </w:r>
    </w:p>
    <w:p w:rsidR="00EE446A" w:rsidRPr="006E6FFF" w:rsidRDefault="00BD75CC" w:rsidP="00326215">
      <w:pPr>
        <w:widowControl w:val="0"/>
        <w:spacing w:before="120" w:after="120" w:line="300" w:lineRule="exact"/>
        <w:jc w:val="both"/>
        <w:rPr>
          <w:rFonts w:ascii="Arial" w:hAnsi="Arial" w:cs="Arial"/>
        </w:rPr>
      </w:pPr>
      <w:r w:rsidRPr="006E6FFF">
        <w:rPr>
          <w:rFonts w:ascii="Arial" w:hAnsi="Arial" w:cs="Arial"/>
        </w:rPr>
        <w:t xml:space="preserve">Στα πλαίσια της μελέτης, </w:t>
      </w:r>
      <w:r w:rsidR="00A7615A" w:rsidRPr="006E6FFF">
        <w:rPr>
          <w:rFonts w:ascii="Arial" w:hAnsi="Arial" w:cs="Arial"/>
        </w:rPr>
        <w:t>διερευνήθηκαν</w:t>
      </w:r>
      <w:r w:rsidRPr="006E6FFF">
        <w:rPr>
          <w:rFonts w:ascii="Arial" w:hAnsi="Arial" w:cs="Arial"/>
        </w:rPr>
        <w:t xml:space="preserve"> σε συνεργασία με την Τεχνική Υπηρεσία του Δήμου και τους αρμόδιους </w:t>
      </w:r>
      <w:r w:rsidR="00A7615A" w:rsidRPr="006E6FFF">
        <w:rPr>
          <w:rFonts w:ascii="Arial" w:hAnsi="Arial" w:cs="Arial"/>
        </w:rPr>
        <w:t>του Αστικού ΚΤΕΛ Λάρισας,</w:t>
      </w:r>
      <w:r w:rsidRPr="006E6FFF">
        <w:rPr>
          <w:rFonts w:ascii="Arial" w:hAnsi="Arial" w:cs="Arial"/>
        </w:rPr>
        <w:t xml:space="preserve"> </w:t>
      </w:r>
      <w:r w:rsidRPr="004357B0">
        <w:rPr>
          <w:rFonts w:ascii="Arial" w:hAnsi="Arial" w:cs="Arial"/>
          <w:b/>
        </w:rPr>
        <w:t>εναλλακτικές διαδρομές των Λεωφορείων</w:t>
      </w:r>
      <w:r w:rsidR="00A7615A" w:rsidRPr="006E6FFF">
        <w:rPr>
          <w:rFonts w:ascii="Arial" w:hAnsi="Arial" w:cs="Arial"/>
        </w:rPr>
        <w:t>, κυρίως</w:t>
      </w:r>
      <w:r w:rsidRPr="006E6FFF">
        <w:rPr>
          <w:rFonts w:ascii="Arial" w:hAnsi="Arial" w:cs="Arial"/>
        </w:rPr>
        <w:t xml:space="preserve"> λόγω </w:t>
      </w:r>
      <w:r w:rsidR="00DE2504">
        <w:rPr>
          <w:rFonts w:ascii="Arial" w:hAnsi="Arial" w:cs="Arial"/>
        </w:rPr>
        <w:t>της απαγόρευσης κίνησης των οχημάτων στις</w:t>
      </w:r>
      <w:r w:rsidRPr="006E6FFF">
        <w:rPr>
          <w:rFonts w:ascii="Arial" w:hAnsi="Arial" w:cs="Arial"/>
        </w:rPr>
        <w:t xml:space="preserve"> </w:t>
      </w:r>
      <w:r w:rsidR="00DE2504">
        <w:rPr>
          <w:rFonts w:ascii="Arial" w:hAnsi="Arial" w:cs="Arial"/>
        </w:rPr>
        <w:t xml:space="preserve">οδούς </w:t>
      </w:r>
      <w:r w:rsidRPr="006E6FFF">
        <w:rPr>
          <w:rFonts w:ascii="Arial" w:hAnsi="Arial" w:cs="Arial"/>
        </w:rPr>
        <w:t xml:space="preserve"> </w:t>
      </w:r>
      <w:proofErr w:type="spellStart"/>
      <w:r w:rsidRPr="006E6FFF">
        <w:rPr>
          <w:rFonts w:ascii="Arial" w:hAnsi="Arial" w:cs="Arial"/>
        </w:rPr>
        <w:t>Μεγ</w:t>
      </w:r>
      <w:proofErr w:type="spellEnd"/>
      <w:r w:rsidRPr="006E6FFF">
        <w:rPr>
          <w:rFonts w:ascii="Arial" w:hAnsi="Arial" w:cs="Arial"/>
        </w:rPr>
        <w:t xml:space="preserve">. Αλεξάνδρου, Ελ. Βενιζέλου και Φιλελλήνων. </w:t>
      </w:r>
      <w:r w:rsidR="00EE446A" w:rsidRPr="006E6FFF">
        <w:rPr>
          <w:rFonts w:ascii="Arial" w:hAnsi="Arial" w:cs="Arial"/>
        </w:rPr>
        <w:t xml:space="preserve">Στο συνημμένο </w:t>
      </w:r>
      <w:r w:rsidR="00EE446A" w:rsidRPr="006E6FFF">
        <w:rPr>
          <w:rFonts w:ascii="Arial" w:hAnsi="Arial" w:cs="Arial"/>
          <w:b/>
        </w:rPr>
        <w:t>Σχέδιο 2</w:t>
      </w:r>
      <w:r w:rsidR="00EE446A" w:rsidRPr="006E6FFF">
        <w:rPr>
          <w:rFonts w:ascii="Arial" w:hAnsi="Arial" w:cs="Arial"/>
        </w:rPr>
        <w:t>, παρουσιάζονται οι Διαδρομές των Λεωφορε</w:t>
      </w:r>
      <w:r w:rsidR="00F9396D" w:rsidRPr="006E6FFF">
        <w:rPr>
          <w:rFonts w:ascii="Arial" w:hAnsi="Arial" w:cs="Arial"/>
        </w:rPr>
        <w:t>ιακών Γραμμών</w:t>
      </w:r>
      <w:r w:rsidR="00FC3DF7">
        <w:rPr>
          <w:rFonts w:ascii="Arial" w:hAnsi="Arial" w:cs="Arial"/>
        </w:rPr>
        <w:t xml:space="preserve"> μετά από τις αντίστοιχες προσαρμογές</w:t>
      </w:r>
      <w:r w:rsidR="00F9396D" w:rsidRPr="006E6FFF">
        <w:rPr>
          <w:rFonts w:ascii="Arial" w:hAnsi="Arial" w:cs="Arial"/>
        </w:rPr>
        <w:t>.</w:t>
      </w:r>
    </w:p>
    <w:p w:rsidR="00BD75CC" w:rsidRPr="006E6FFF" w:rsidRDefault="00802D05" w:rsidP="00326215">
      <w:pPr>
        <w:widowControl w:val="0"/>
        <w:spacing w:before="120" w:after="120" w:line="300" w:lineRule="exact"/>
        <w:jc w:val="both"/>
        <w:rPr>
          <w:rFonts w:ascii="Arial" w:hAnsi="Arial" w:cs="Arial"/>
        </w:rPr>
      </w:pPr>
      <w:r w:rsidRPr="006E6FFF">
        <w:rPr>
          <w:rFonts w:ascii="Arial" w:hAnsi="Arial" w:cs="Arial"/>
        </w:rPr>
        <w:t>Οι κύριες παρεμβάσεις</w:t>
      </w:r>
      <w:r w:rsidR="00873CDC" w:rsidRPr="006E6FFF">
        <w:rPr>
          <w:rFonts w:ascii="Arial" w:hAnsi="Arial" w:cs="Arial"/>
        </w:rPr>
        <w:t xml:space="preserve"> για τη διευκόλυνση της κίνησης των </w:t>
      </w:r>
      <w:r w:rsidR="006B2190" w:rsidRPr="006E6FFF">
        <w:rPr>
          <w:rFonts w:ascii="Arial" w:hAnsi="Arial" w:cs="Arial"/>
        </w:rPr>
        <w:t>λεωφορείων,</w:t>
      </w:r>
      <w:r w:rsidR="00873CDC" w:rsidRPr="006E6FFF">
        <w:rPr>
          <w:rFonts w:ascii="Arial" w:hAnsi="Arial" w:cs="Arial"/>
        </w:rPr>
        <w:t xml:space="preserve"> </w:t>
      </w:r>
      <w:r w:rsidR="001A5275" w:rsidRPr="006E6FFF">
        <w:rPr>
          <w:rFonts w:ascii="Arial" w:hAnsi="Arial" w:cs="Arial"/>
        </w:rPr>
        <w:t>είναι</w:t>
      </w:r>
      <w:r w:rsidR="00FC3DF7">
        <w:rPr>
          <w:rFonts w:ascii="Arial" w:hAnsi="Arial" w:cs="Arial"/>
        </w:rPr>
        <w:t xml:space="preserve"> οι ακόλουθες</w:t>
      </w:r>
      <w:r w:rsidRPr="006E6FFF">
        <w:rPr>
          <w:rFonts w:ascii="Arial" w:hAnsi="Arial" w:cs="Arial"/>
        </w:rPr>
        <w:t>:</w:t>
      </w:r>
    </w:p>
    <w:p w:rsidR="00592B63" w:rsidRPr="006E6FFF" w:rsidRDefault="004A35D7" w:rsidP="00326215">
      <w:pPr>
        <w:widowControl w:val="0"/>
        <w:numPr>
          <w:ilvl w:val="0"/>
          <w:numId w:val="4"/>
        </w:numPr>
        <w:spacing w:before="120" w:after="120" w:line="300" w:lineRule="exact"/>
        <w:ind w:left="440" w:hanging="440"/>
        <w:jc w:val="both"/>
        <w:rPr>
          <w:rFonts w:ascii="Arial" w:hAnsi="Arial" w:cs="Arial"/>
        </w:rPr>
      </w:pPr>
      <w:r>
        <w:rPr>
          <w:rFonts w:ascii="Arial" w:hAnsi="Arial" w:cs="Arial"/>
        </w:rPr>
        <w:t>Τ</w:t>
      </w:r>
      <w:r w:rsidR="00254676">
        <w:rPr>
          <w:rFonts w:ascii="Arial" w:hAnsi="Arial" w:cs="Arial"/>
        </w:rPr>
        <w:t>ο τμήμα</w:t>
      </w:r>
      <w:r w:rsidR="00254676" w:rsidRPr="006E6FFF">
        <w:rPr>
          <w:rFonts w:ascii="Arial" w:hAnsi="Arial" w:cs="Arial"/>
        </w:rPr>
        <w:t xml:space="preserve"> της οδού </w:t>
      </w:r>
      <w:r w:rsidR="00254676" w:rsidRPr="00747D74">
        <w:rPr>
          <w:rFonts w:ascii="Arial" w:hAnsi="Arial" w:cs="Arial"/>
          <w:b/>
        </w:rPr>
        <w:t xml:space="preserve">Βενιζέλου </w:t>
      </w:r>
      <w:r w:rsidR="00254676" w:rsidRPr="006E6FFF">
        <w:rPr>
          <w:rFonts w:ascii="Arial" w:hAnsi="Arial" w:cs="Arial"/>
        </w:rPr>
        <w:t xml:space="preserve">μεταξύ Φιλελλήνων και Ολύμπου </w:t>
      </w:r>
      <w:r w:rsidR="00254676">
        <w:rPr>
          <w:rFonts w:ascii="Arial" w:hAnsi="Arial" w:cs="Arial"/>
        </w:rPr>
        <w:t xml:space="preserve">και το τμήμα </w:t>
      </w:r>
      <w:r w:rsidR="00592B63" w:rsidRPr="006E6FFF">
        <w:rPr>
          <w:rFonts w:ascii="Arial" w:hAnsi="Arial" w:cs="Arial"/>
        </w:rPr>
        <w:t xml:space="preserve">της οδού </w:t>
      </w:r>
      <w:r w:rsidR="00592B63" w:rsidRPr="00747D74">
        <w:rPr>
          <w:rFonts w:ascii="Arial" w:hAnsi="Arial" w:cs="Arial"/>
          <w:b/>
        </w:rPr>
        <w:t>Φιλελλήνων</w:t>
      </w:r>
      <w:r w:rsidR="00F9396D" w:rsidRPr="006E6FFF">
        <w:rPr>
          <w:rFonts w:ascii="Arial" w:hAnsi="Arial" w:cs="Arial"/>
        </w:rPr>
        <w:t>,</w:t>
      </w:r>
      <w:r w:rsidR="00592B63" w:rsidRPr="006E6FFF">
        <w:rPr>
          <w:rFonts w:ascii="Arial" w:hAnsi="Arial" w:cs="Arial"/>
        </w:rPr>
        <w:t xml:space="preserve"> μεταξύ των οδών Βενιζέλου και  </w:t>
      </w:r>
      <w:r w:rsidR="00F9396D" w:rsidRPr="006E6FFF">
        <w:rPr>
          <w:rFonts w:ascii="Arial" w:hAnsi="Arial" w:cs="Arial"/>
        </w:rPr>
        <w:t>Κύπρου</w:t>
      </w:r>
      <w:r>
        <w:rPr>
          <w:rFonts w:ascii="Arial" w:hAnsi="Arial" w:cs="Arial"/>
        </w:rPr>
        <w:t xml:space="preserve">, </w:t>
      </w:r>
      <w:r w:rsidR="00F9396D" w:rsidRPr="006E6FFF">
        <w:rPr>
          <w:rFonts w:ascii="Arial" w:hAnsi="Arial" w:cs="Arial"/>
        </w:rPr>
        <w:t xml:space="preserve">θα </w:t>
      </w:r>
      <w:r>
        <w:rPr>
          <w:rFonts w:ascii="Arial" w:hAnsi="Arial" w:cs="Arial"/>
        </w:rPr>
        <w:t>λειτουργούν</w:t>
      </w:r>
      <w:r w:rsidR="00F9396D" w:rsidRPr="006E6FFF">
        <w:rPr>
          <w:rFonts w:ascii="Arial" w:hAnsi="Arial" w:cs="Arial"/>
        </w:rPr>
        <w:t xml:space="preserve"> </w:t>
      </w:r>
      <w:r>
        <w:rPr>
          <w:rFonts w:ascii="Arial" w:hAnsi="Arial" w:cs="Arial"/>
        </w:rPr>
        <w:t>ως οδοί</w:t>
      </w:r>
      <w:r w:rsidR="00F9396D" w:rsidRPr="006E6FFF">
        <w:rPr>
          <w:rFonts w:ascii="Arial" w:hAnsi="Arial" w:cs="Arial"/>
        </w:rPr>
        <w:t xml:space="preserve"> αποκλειστικής διέλευσης </w:t>
      </w:r>
      <w:r>
        <w:rPr>
          <w:rFonts w:ascii="Arial" w:hAnsi="Arial" w:cs="Arial"/>
        </w:rPr>
        <w:t>δημόσιας μαζικής μεταφοράς προσώπων</w:t>
      </w:r>
      <w:r w:rsidR="00F9396D" w:rsidRPr="006E6FFF">
        <w:rPr>
          <w:rFonts w:ascii="Arial" w:hAnsi="Arial" w:cs="Arial"/>
        </w:rPr>
        <w:t>.</w:t>
      </w:r>
    </w:p>
    <w:p w:rsidR="00873CDC" w:rsidRPr="006E6FFF" w:rsidRDefault="004A35D7" w:rsidP="00326215">
      <w:pPr>
        <w:widowControl w:val="0"/>
        <w:numPr>
          <w:ilvl w:val="0"/>
          <w:numId w:val="4"/>
        </w:numPr>
        <w:spacing w:before="120" w:after="120" w:line="300" w:lineRule="exact"/>
        <w:ind w:left="440" w:hanging="440"/>
        <w:jc w:val="both"/>
        <w:rPr>
          <w:rFonts w:ascii="Arial" w:hAnsi="Arial" w:cs="Arial"/>
        </w:rPr>
      </w:pPr>
      <w:r>
        <w:rPr>
          <w:rFonts w:ascii="Arial" w:hAnsi="Arial" w:cs="Arial"/>
        </w:rPr>
        <w:t>Δημιουργία</w:t>
      </w:r>
      <w:r w:rsidR="00C3792F" w:rsidRPr="006E6FFF">
        <w:rPr>
          <w:rFonts w:ascii="Arial" w:hAnsi="Arial" w:cs="Arial"/>
        </w:rPr>
        <w:t xml:space="preserve"> </w:t>
      </w:r>
      <w:r w:rsidRPr="006E6FFF">
        <w:rPr>
          <w:rFonts w:ascii="Arial" w:hAnsi="Arial" w:cs="Arial"/>
        </w:rPr>
        <w:t>λωρίδα</w:t>
      </w:r>
      <w:r>
        <w:rPr>
          <w:rFonts w:ascii="Arial" w:hAnsi="Arial" w:cs="Arial"/>
        </w:rPr>
        <w:t>ς</w:t>
      </w:r>
      <w:r w:rsidRPr="006E6FFF">
        <w:rPr>
          <w:rFonts w:ascii="Arial" w:hAnsi="Arial" w:cs="Arial"/>
        </w:rPr>
        <w:t xml:space="preserve"> αποκλειστικής κίνησης λεωφορείων</w:t>
      </w:r>
      <w:r>
        <w:rPr>
          <w:rFonts w:ascii="Arial" w:hAnsi="Arial" w:cs="Arial"/>
        </w:rPr>
        <w:t>,</w:t>
      </w:r>
      <w:r w:rsidRPr="006E6FFF">
        <w:rPr>
          <w:rFonts w:ascii="Arial" w:hAnsi="Arial" w:cs="Arial"/>
        </w:rPr>
        <w:t xml:space="preserve"> ομόρροπης κατεύθυνσης με την κίνηση των οχημάτων</w:t>
      </w:r>
      <w:r w:rsidR="00C645C1" w:rsidRPr="00C645C1">
        <w:rPr>
          <w:rFonts w:ascii="Arial" w:hAnsi="Arial" w:cs="Arial"/>
        </w:rPr>
        <w:t>,</w:t>
      </w:r>
      <w:r w:rsidRPr="006E6FFF">
        <w:rPr>
          <w:rFonts w:ascii="Arial" w:hAnsi="Arial" w:cs="Arial"/>
        </w:rPr>
        <w:t xml:space="preserve"> </w:t>
      </w:r>
      <w:r w:rsidR="00C3792F" w:rsidRPr="006E6FFF">
        <w:rPr>
          <w:rFonts w:ascii="Arial" w:hAnsi="Arial" w:cs="Arial"/>
        </w:rPr>
        <w:t xml:space="preserve">στο τμήμα </w:t>
      </w:r>
      <w:r>
        <w:rPr>
          <w:rFonts w:ascii="Arial" w:hAnsi="Arial" w:cs="Arial"/>
        </w:rPr>
        <w:t xml:space="preserve">της </w:t>
      </w:r>
      <w:r>
        <w:rPr>
          <w:rFonts w:ascii="Arial" w:hAnsi="Arial" w:cs="Arial"/>
        </w:rPr>
        <w:t>οδ</w:t>
      </w:r>
      <w:r>
        <w:rPr>
          <w:rFonts w:ascii="Arial" w:hAnsi="Arial" w:cs="Arial"/>
        </w:rPr>
        <w:t>ού</w:t>
      </w:r>
      <w:r>
        <w:rPr>
          <w:rFonts w:ascii="Arial" w:hAnsi="Arial" w:cs="Arial"/>
        </w:rPr>
        <w:t xml:space="preserve"> </w:t>
      </w:r>
      <w:r w:rsidRPr="00747D74">
        <w:rPr>
          <w:rFonts w:ascii="Arial" w:hAnsi="Arial" w:cs="Arial"/>
          <w:b/>
        </w:rPr>
        <w:t>Κύπρου</w:t>
      </w:r>
      <w:r w:rsidR="00C645C1" w:rsidRPr="00C645C1">
        <w:rPr>
          <w:rFonts w:ascii="Arial" w:hAnsi="Arial" w:cs="Arial"/>
          <w:b/>
        </w:rPr>
        <w:t>,</w:t>
      </w:r>
      <w:r>
        <w:rPr>
          <w:rFonts w:ascii="Arial" w:hAnsi="Arial" w:cs="Arial"/>
        </w:rPr>
        <w:t xml:space="preserve"> </w:t>
      </w:r>
      <w:r w:rsidR="00C3792F" w:rsidRPr="006E6FFF">
        <w:rPr>
          <w:rFonts w:ascii="Arial" w:hAnsi="Arial" w:cs="Arial"/>
        </w:rPr>
        <w:t>μεταξύ των</w:t>
      </w:r>
      <w:r>
        <w:rPr>
          <w:rFonts w:ascii="Arial" w:hAnsi="Arial" w:cs="Arial"/>
        </w:rPr>
        <w:t xml:space="preserve"> οδών Ολύμπου και Παπαναστασίου</w:t>
      </w:r>
      <w:r w:rsidR="00873CDC" w:rsidRPr="006E6FFF">
        <w:rPr>
          <w:rFonts w:ascii="Arial" w:hAnsi="Arial" w:cs="Arial"/>
        </w:rPr>
        <w:t xml:space="preserve"> και δημιουργία λωρίδας αποκλειστικής κίνησης λεωφορείων αντίθετης κατεύθυνσης (</w:t>
      </w:r>
      <w:r w:rsidR="00873CDC" w:rsidRPr="006E6FFF">
        <w:rPr>
          <w:rFonts w:ascii="Arial" w:hAnsi="Arial" w:cs="Arial"/>
          <w:lang w:val="en-US"/>
        </w:rPr>
        <w:t>contra</w:t>
      </w:r>
      <w:r w:rsidR="00873CDC" w:rsidRPr="006E6FFF">
        <w:rPr>
          <w:rFonts w:ascii="Arial" w:hAnsi="Arial" w:cs="Arial"/>
        </w:rPr>
        <w:t xml:space="preserve"> </w:t>
      </w:r>
      <w:r w:rsidR="00873CDC" w:rsidRPr="006E6FFF">
        <w:rPr>
          <w:rFonts w:ascii="Arial" w:hAnsi="Arial" w:cs="Arial"/>
          <w:lang w:val="en-US"/>
        </w:rPr>
        <w:t>flow</w:t>
      </w:r>
      <w:r w:rsidR="00873CDC" w:rsidRPr="006E6FFF">
        <w:rPr>
          <w:rFonts w:ascii="Arial" w:hAnsi="Arial" w:cs="Arial"/>
        </w:rPr>
        <w:t xml:space="preserve"> </w:t>
      </w:r>
      <w:r w:rsidR="00873CDC" w:rsidRPr="006E6FFF">
        <w:rPr>
          <w:rFonts w:ascii="Arial" w:hAnsi="Arial" w:cs="Arial"/>
          <w:lang w:val="en-US"/>
        </w:rPr>
        <w:t>bus</w:t>
      </w:r>
      <w:r w:rsidR="00873CDC" w:rsidRPr="006E6FFF">
        <w:rPr>
          <w:rFonts w:ascii="Arial" w:hAnsi="Arial" w:cs="Arial"/>
        </w:rPr>
        <w:t xml:space="preserve"> </w:t>
      </w:r>
      <w:r w:rsidR="00873CDC" w:rsidRPr="006E6FFF">
        <w:rPr>
          <w:rFonts w:ascii="Arial" w:hAnsi="Arial" w:cs="Arial"/>
          <w:lang w:val="en-US"/>
        </w:rPr>
        <w:t>lane</w:t>
      </w:r>
      <w:r w:rsidR="00873CDC" w:rsidRPr="006E6FFF">
        <w:rPr>
          <w:rFonts w:ascii="Arial" w:hAnsi="Arial" w:cs="Arial"/>
        </w:rPr>
        <w:t xml:space="preserve">), στο τμήμα </w:t>
      </w:r>
      <w:r>
        <w:rPr>
          <w:rFonts w:ascii="Arial" w:hAnsi="Arial" w:cs="Arial"/>
        </w:rPr>
        <w:t xml:space="preserve">της οδού Κύπρου </w:t>
      </w:r>
      <w:r w:rsidR="00873CDC" w:rsidRPr="006E6FFF">
        <w:rPr>
          <w:rFonts w:ascii="Arial" w:hAnsi="Arial" w:cs="Arial"/>
        </w:rPr>
        <w:t>μεταξύ των οδών Φιλελλήνων και Παπαναστασίου.</w:t>
      </w:r>
    </w:p>
    <w:p w:rsidR="00C3792F" w:rsidRPr="006E6FFF" w:rsidRDefault="0060155E" w:rsidP="00326215">
      <w:pPr>
        <w:widowControl w:val="0"/>
        <w:numPr>
          <w:ilvl w:val="0"/>
          <w:numId w:val="4"/>
        </w:numPr>
        <w:spacing w:before="120" w:after="120" w:line="300" w:lineRule="exact"/>
        <w:ind w:left="440" w:hanging="440"/>
        <w:jc w:val="both"/>
        <w:rPr>
          <w:rFonts w:ascii="Arial" w:hAnsi="Arial" w:cs="Arial"/>
        </w:rPr>
      </w:pPr>
      <w:r>
        <w:rPr>
          <w:rFonts w:ascii="Arial" w:hAnsi="Arial" w:cs="Arial"/>
        </w:rPr>
        <w:t>Δ</w:t>
      </w:r>
      <w:r w:rsidR="00C3792F" w:rsidRPr="006E6FFF">
        <w:rPr>
          <w:rFonts w:ascii="Arial" w:hAnsi="Arial" w:cs="Arial"/>
        </w:rPr>
        <w:t xml:space="preserve">ημιουργία </w:t>
      </w:r>
      <w:r w:rsidR="00C3792F" w:rsidRPr="006E6FFF">
        <w:rPr>
          <w:rFonts w:ascii="Arial" w:hAnsi="Arial" w:cs="Arial"/>
          <w:b/>
        </w:rPr>
        <w:t>λωρίδας αποκλειστικής κίνησης Λεωφορείων</w:t>
      </w:r>
      <w:r w:rsidR="00C3792F" w:rsidRPr="006E6FFF">
        <w:rPr>
          <w:rFonts w:ascii="Arial" w:hAnsi="Arial" w:cs="Arial"/>
        </w:rPr>
        <w:t xml:space="preserve"> (</w:t>
      </w:r>
      <w:proofErr w:type="spellStart"/>
      <w:r w:rsidR="00C3792F" w:rsidRPr="006E6FFF">
        <w:rPr>
          <w:rFonts w:ascii="Arial" w:hAnsi="Arial" w:cs="Arial"/>
        </w:rPr>
        <w:t>Βus</w:t>
      </w:r>
      <w:proofErr w:type="spellEnd"/>
      <w:r w:rsidR="00C3792F" w:rsidRPr="006E6FFF">
        <w:rPr>
          <w:rFonts w:ascii="Arial" w:hAnsi="Arial" w:cs="Arial"/>
        </w:rPr>
        <w:t xml:space="preserve"> </w:t>
      </w:r>
      <w:proofErr w:type="spellStart"/>
      <w:r w:rsidR="00C3792F" w:rsidRPr="006E6FFF">
        <w:rPr>
          <w:rFonts w:ascii="Arial" w:hAnsi="Arial" w:cs="Arial"/>
        </w:rPr>
        <w:t>Lane</w:t>
      </w:r>
      <w:proofErr w:type="spellEnd"/>
      <w:r w:rsidR="00C3792F" w:rsidRPr="006E6FFF">
        <w:rPr>
          <w:rFonts w:ascii="Arial" w:hAnsi="Arial" w:cs="Arial"/>
        </w:rPr>
        <w:t>)</w:t>
      </w:r>
      <w:r w:rsidR="004357B0" w:rsidRPr="004357B0">
        <w:rPr>
          <w:rFonts w:ascii="Arial" w:hAnsi="Arial" w:cs="Arial"/>
        </w:rPr>
        <w:t>,</w:t>
      </w:r>
      <w:r w:rsidR="00C3792F" w:rsidRPr="006E6FFF">
        <w:rPr>
          <w:rFonts w:ascii="Arial" w:hAnsi="Arial" w:cs="Arial"/>
        </w:rPr>
        <w:t xml:space="preserve"> </w:t>
      </w:r>
      <w:r w:rsidR="00747D74" w:rsidRPr="006E6FFF">
        <w:rPr>
          <w:rFonts w:ascii="Arial" w:hAnsi="Arial" w:cs="Arial"/>
        </w:rPr>
        <w:t>κατά τη φορά κίνησης των οχημάτων</w:t>
      </w:r>
      <w:r w:rsidR="00747D74" w:rsidRPr="006E6FFF">
        <w:rPr>
          <w:rFonts w:ascii="Arial" w:hAnsi="Arial" w:cs="Arial"/>
        </w:rPr>
        <w:t xml:space="preserve"> </w:t>
      </w:r>
      <w:r w:rsidR="00C3792F" w:rsidRPr="006E6FFF">
        <w:rPr>
          <w:rFonts w:ascii="Arial" w:hAnsi="Arial" w:cs="Arial"/>
        </w:rPr>
        <w:t>στ</w:t>
      </w:r>
      <w:r w:rsidR="00747D74">
        <w:rPr>
          <w:rFonts w:ascii="Arial" w:hAnsi="Arial" w:cs="Arial"/>
        </w:rPr>
        <w:t xml:space="preserve">ο τμήμα της </w:t>
      </w:r>
      <w:r w:rsidR="00C3792F" w:rsidRPr="006E6FFF">
        <w:rPr>
          <w:rFonts w:ascii="Arial" w:hAnsi="Arial" w:cs="Arial"/>
        </w:rPr>
        <w:t>οδ</w:t>
      </w:r>
      <w:r w:rsidR="00747D74">
        <w:rPr>
          <w:rFonts w:ascii="Arial" w:hAnsi="Arial" w:cs="Arial"/>
        </w:rPr>
        <w:t xml:space="preserve">ού </w:t>
      </w:r>
      <w:r w:rsidR="00C3792F" w:rsidRPr="006E6FFF">
        <w:rPr>
          <w:rFonts w:ascii="Arial" w:hAnsi="Arial" w:cs="Arial"/>
        </w:rPr>
        <w:t xml:space="preserve"> </w:t>
      </w:r>
      <w:r w:rsidR="00C3792F" w:rsidRPr="006E6FFF">
        <w:rPr>
          <w:rFonts w:ascii="Arial" w:hAnsi="Arial" w:cs="Arial"/>
          <w:b/>
        </w:rPr>
        <w:t>Παπαναστασίου</w:t>
      </w:r>
      <w:r w:rsidR="00747D74">
        <w:rPr>
          <w:rFonts w:ascii="Arial" w:hAnsi="Arial" w:cs="Arial"/>
          <w:b/>
        </w:rPr>
        <w:t xml:space="preserve"> </w:t>
      </w:r>
      <w:r w:rsidR="00747D74" w:rsidRPr="00747D74">
        <w:rPr>
          <w:rFonts w:ascii="Arial" w:hAnsi="Arial" w:cs="Arial"/>
        </w:rPr>
        <w:t>μεταξύ των οδών Κύπρου και Ηπείρου</w:t>
      </w:r>
      <w:r w:rsidR="00C3792F" w:rsidRPr="006E6FFF">
        <w:rPr>
          <w:rFonts w:ascii="Arial" w:hAnsi="Arial" w:cs="Arial"/>
        </w:rPr>
        <w:t xml:space="preserve">. </w:t>
      </w:r>
    </w:p>
    <w:sectPr w:rsidR="00C3792F" w:rsidRPr="006E6FFF" w:rsidSect="00100133">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A1"/>
    <w:family w:val="swiss"/>
    <w:pitch w:val="variable"/>
    <w:sig w:usb0="A10006FF" w:usb1="4000205B" w:usb2="00000010" w:usb3="00000000" w:csb0="0000019F" w:csb1="00000000"/>
  </w:font>
  <w:font w:name="Carta">
    <w:panose1 w:val="00000000000000000000"/>
    <w:charset w:val="02"/>
    <w:family w:val="decorative"/>
    <w:notTrueType/>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67D9A"/>
    <w:multiLevelType w:val="hybridMultilevel"/>
    <w:tmpl w:val="AC7C9294"/>
    <w:lvl w:ilvl="0" w:tplc="FC8C3AAC">
      <w:start w:val="1"/>
      <w:numFmt w:val="bullet"/>
      <w:lvlText w:val="-"/>
      <w:lvlJc w:val="left"/>
      <w:pPr>
        <w:ind w:left="720" w:hanging="360"/>
      </w:pPr>
      <w:rPr>
        <w:rFonts w:ascii="Verdana" w:eastAsia="Carta" w:hAnsi="Verdana" w:cs="Carta"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C165AD7"/>
    <w:multiLevelType w:val="hybridMultilevel"/>
    <w:tmpl w:val="829872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E840832"/>
    <w:multiLevelType w:val="singleLevel"/>
    <w:tmpl w:val="4EB04854"/>
    <w:lvl w:ilvl="0">
      <w:start w:val="1"/>
      <w:numFmt w:val="decimal"/>
      <w:pStyle w:val="Title"/>
      <w:lvlText w:val="ΑΡΘΡΟ %1ο"/>
      <w:lvlJc w:val="left"/>
      <w:pPr>
        <w:tabs>
          <w:tab w:val="num" w:pos="1304"/>
        </w:tabs>
        <w:ind w:left="1304" w:hanging="1304"/>
      </w:pPr>
      <w:rPr>
        <w:rFonts w:ascii="Arial" w:hAnsi="Arial" w:hint="default"/>
        <w:b/>
        <w:i w:val="0"/>
        <w:sz w:val="22"/>
      </w:rPr>
    </w:lvl>
  </w:abstractNum>
  <w:abstractNum w:abstractNumId="3">
    <w:nsid w:val="21A6129E"/>
    <w:multiLevelType w:val="hybridMultilevel"/>
    <w:tmpl w:val="F5F8CE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46C7830"/>
    <w:multiLevelType w:val="multilevel"/>
    <w:tmpl w:val="4AF62A56"/>
    <w:lvl w:ilvl="0">
      <w:start w:val="1"/>
      <w:numFmt w:val="decimal"/>
      <w:pStyle w:val="Heading1"/>
      <w:lvlText w:val="%1."/>
      <w:lvlJc w:val="left"/>
      <w:pPr>
        <w:tabs>
          <w:tab w:val="num" w:pos="851"/>
        </w:tabs>
        <w:ind w:left="851" w:hanging="851"/>
      </w:pPr>
      <w:rPr>
        <w:rFonts w:ascii="Arial" w:hAnsi="Arial" w:cs="Arial" w:hint="default"/>
        <w:sz w:val="22"/>
        <w:szCs w:val="22"/>
      </w:rPr>
    </w:lvl>
    <w:lvl w:ilvl="1">
      <w:start w:val="1"/>
      <w:numFmt w:val="decimal"/>
      <w:pStyle w:val="Heading2"/>
      <w:lvlText w:val="%1.%2"/>
      <w:lvlJc w:val="left"/>
      <w:pPr>
        <w:tabs>
          <w:tab w:val="num" w:pos="851"/>
        </w:tabs>
        <w:ind w:left="851" w:hanging="851"/>
      </w:pPr>
      <w:rPr>
        <w:rFonts w:ascii="Arial" w:hAnsi="Arial" w:cs="Arial" w:hint="default"/>
        <w:b/>
      </w:rPr>
    </w:lvl>
    <w:lvl w:ilvl="2">
      <w:start w:val="1"/>
      <w:numFmt w:val="decimal"/>
      <w:pStyle w:val="Heading3"/>
      <w:lvlText w:val="%1.%2.%3"/>
      <w:lvlJc w:val="left"/>
      <w:pPr>
        <w:tabs>
          <w:tab w:val="num" w:pos="5388"/>
        </w:tabs>
        <w:ind w:left="5388" w:hanging="851"/>
      </w:pPr>
    </w:lvl>
    <w:lvl w:ilvl="3">
      <w:start w:val="1"/>
      <w:numFmt w:val="decimal"/>
      <w:pStyle w:val="Heading4"/>
      <w:lvlText w:val="%1.%2.%3.%4"/>
      <w:lvlJc w:val="left"/>
      <w:pPr>
        <w:tabs>
          <w:tab w:val="num" w:pos="864"/>
        </w:tabs>
        <w:ind w:left="864" w:hanging="864"/>
      </w:pPr>
      <w:rPr>
        <w:b/>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nsid w:val="363968D0"/>
    <w:multiLevelType w:val="hybridMultilevel"/>
    <w:tmpl w:val="A66648B4"/>
    <w:lvl w:ilvl="0" w:tplc="FC8C3AAC">
      <w:start w:val="1"/>
      <w:numFmt w:val="bullet"/>
      <w:lvlText w:val="-"/>
      <w:lvlJc w:val="left"/>
      <w:pPr>
        <w:ind w:left="720" w:hanging="360"/>
      </w:pPr>
      <w:rPr>
        <w:rFonts w:ascii="Verdana" w:eastAsia="Carta" w:hAnsi="Verdana" w:cs="Carta" w:hint="default"/>
        <w:color w:val="auto"/>
      </w:rPr>
    </w:lvl>
    <w:lvl w:ilvl="1" w:tplc="FC8C3AAC">
      <w:start w:val="1"/>
      <w:numFmt w:val="bullet"/>
      <w:lvlText w:val="-"/>
      <w:lvlJc w:val="left"/>
      <w:pPr>
        <w:ind w:left="1440" w:hanging="360"/>
      </w:pPr>
      <w:rPr>
        <w:rFonts w:ascii="Verdana" w:eastAsia="Carta" w:hAnsi="Verdana" w:cs="Carta" w:hint="default"/>
        <w:color w:val="auto"/>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D2743AD"/>
    <w:multiLevelType w:val="hybridMultilevel"/>
    <w:tmpl w:val="69CA09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5"/>
  </w:num>
  <w:num w:numId="6">
    <w:abstractNumId w:val="1"/>
  </w:num>
  <w:num w:numId="7">
    <w:abstractNumId w:val="6"/>
  </w:num>
  <w:num w:numId="8">
    <w:abstractNumId w:val="4"/>
  </w:num>
  <w:num w:numId="9">
    <w:abstractNumId w:val="4"/>
  </w:num>
  <w:num w:numId="10">
    <w:abstractNumId w:val="4"/>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033"/>
    <w:rsid w:val="00100133"/>
    <w:rsid w:val="001A5275"/>
    <w:rsid w:val="001C12FB"/>
    <w:rsid w:val="00226681"/>
    <w:rsid w:val="00254676"/>
    <w:rsid w:val="00326215"/>
    <w:rsid w:val="004357B0"/>
    <w:rsid w:val="004A35D7"/>
    <w:rsid w:val="00522EA7"/>
    <w:rsid w:val="00567033"/>
    <w:rsid w:val="00592B63"/>
    <w:rsid w:val="00596D49"/>
    <w:rsid w:val="0060155E"/>
    <w:rsid w:val="006B2190"/>
    <w:rsid w:val="006D531E"/>
    <w:rsid w:val="006E6FFF"/>
    <w:rsid w:val="00747D74"/>
    <w:rsid w:val="0076136F"/>
    <w:rsid w:val="00787046"/>
    <w:rsid w:val="00802D05"/>
    <w:rsid w:val="00873CDC"/>
    <w:rsid w:val="00886365"/>
    <w:rsid w:val="008B3D98"/>
    <w:rsid w:val="0095695A"/>
    <w:rsid w:val="00A7615A"/>
    <w:rsid w:val="00AB5E6E"/>
    <w:rsid w:val="00AD579D"/>
    <w:rsid w:val="00B15E84"/>
    <w:rsid w:val="00B2138C"/>
    <w:rsid w:val="00BD75CC"/>
    <w:rsid w:val="00C2638A"/>
    <w:rsid w:val="00C3792F"/>
    <w:rsid w:val="00C645C1"/>
    <w:rsid w:val="00C9740F"/>
    <w:rsid w:val="00CE4B0D"/>
    <w:rsid w:val="00D84818"/>
    <w:rsid w:val="00DA54BA"/>
    <w:rsid w:val="00DE2504"/>
    <w:rsid w:val="00E04262"/>
    <w:rsid w:val="00EE446A"/>
    <w:rsid w:val="00F9396D"/>
    <w:rsid w:val="00FC3D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7033"/>
    <w:pPr>
      <w:keepNext/>
      <w:numPr>
        <w:numId w:val="1"/>
      </w:numPr>
      <w:spacing w:before="120" w:after="120" w:line="320" w:lineRule="exact"/>
      <w:jc w:val="both"/>
      <w:outlineLvl w:val="0"/>
    </w:pPr>
    <w:rPr>
      <w:rFonts w:ascii="Verdana" w:eastAsia="Times New Roman" w:hAnsi="Verdana" w:cs="Times New Roman"/>
      <w:b/>
      <w:caps/>
      <w:kern w:val="28"/>
      <w:lang w:val="en-AU"/>
    </w:rPr>
  </w:style>
  <w:style w:type="paragraph" w:styleId="Heading2">
    <w:name w:val="heading 2"/>
    <w:basedOn w:val="Normal"/>
    <w:next w:val="Normal"/>
    <w:link w:val="Heading2Char"/>
    <w:qFormat/>
    <w:rsid w:val="00567033"/>
    <w:pPr>
      <w:keepNext/>
      <w:numPr>
        <w:ilvl w:val="1"/>
        <w:numId w:val="1"/>
      </w:numPr>
      <w:spacing w:before="240" w:after="120" w:line="320" w:lineRule="exact"/>
      <w:jc w:val="both"/>
      <w:outlineLvl w:val="1"/>
    </w:pPr>
    <w:rPr>
      <w:rFonts w:ascii="Arial" w:eastAsia="Times New Roman" w:hAnsi="Arial" w:cs="Times New Roman"/>
      <w:b/>
      <w:szCs w:val="20"/>
    </w:rPr>
  </w:style>
  <w:style w:type="paragraph" w:styleId="Heading3">
    <w:name w:val="heading 3"/>
    <w:basedOn w:val="Normal"/>
    <w:next w:val="Normal"/>
    <w:link w:val="Heading3Char"/>
    <w:qFormat/>
    <w:rsid w:val="00567033"/>
    <w:pPr>
      <w:keepNext/>
      <w:numPr>
        <w:ilvl w:val="2"/>
        <w:numId w:val="1"/>
      </w:numPr>
      <w:spacing w:before="120" w:after="120" w:line="320" w:lineRule="exact"/>
      <w:jc w:val="both"/>
      <w:outlineLvl w:val="2"/>
    </w:pPr>
    <w:rPr>
      <w:rFonts w:ascii="Arial" w:eastAsia="Times New Roman" w:hAnsi="Arial" w:cs="Times New Roman"/>
      <w:b/>
      <w:szCs w:val="20"/>
      <w:lang w:val="en-AU"/>
    </w:rPr>
  </w:style>
  <w:style w:type="paragraph" w:styleId="Heading4">
    <w:name w:val="heading 4"/>
    <w:basedOn w:val="Normal"/>
    <w:next w:val="Normal"/>
    <w:link w:val="Heading4Char"/>
    <w:qFormat/>
    <w:rsid w:val="00567033"/>
    <w:pPr>
      <w:keepNext/>
      <w:numPr>
        <w:ilvl w:val="3"/>
        <w:numId w:val="1"/>
      </w:numPr>
      <w:spacing w:before="120" w:after="120" w:line="320" w:lineRule="exact"/>
      <w:jc w:val="both"/>
      <w:outlineLvl w:val="3"/>
    </w:pPr>
    <w:rPr>
      <w:rFonts w:ascii="Arial" w:eastAsia="Times New Roman" w:hAnsi="Arial" w:cs="Times New Roman"/>
      <w:b/>
      <w:szCs w:val="20"/>
    </w:rPr>
  </w:style>
  <w:style w:type="paragraph" w:styleId="Heading5">
    <w:name w:val="heading 5"/>
    <w:basedOn w:val="Normal"/>
    <w:next w:val="Normal"/>
    <w:link w:val="Heading5Char"/>
    <w:qFormat/>
    <w:rsid w:val="00567033"/>
    <w:pPr>
      <w:numPr>
        <w:ilvl w:val="4"/>
        <w:numId w:val="1"/>
      </w:numPr>
      <w:spacing w:before="240" w:after="120" w:line="320" w:lineRule="exact"/>
      <w:jc w:val="both"/>
      <w:outlineLvl w:val="4"/>
    </w:pPr>
    <w:rPr>
      <w:rFonts w:ascii="Verdana" w:eastAsia="Times New Roman" w:hAnsi="Verdana" w:cs="Times New Roman"/>
      <w:szCs w:val="20"/>
      <w:lang w:val="en-AU"/>
    </w:rPr>
  </w:style>
  <w:style w:type="paragraph" w:styleId="Heading6">
    <w:name w:val="heading 6"/>
    <w:basedOn w:val="Normal"/>
    <w:next w:val="Normal"/>
    <w:link w:val="Heading6Char"/>
    <w:qFormat/>
    <w:rsid w:val="00567033"/>
    <w:pPr>
      <w:numPr>
        <w:ilvl w:val="5"/>
        <w:numId w:val="1"/>
      </w:numPr>
      <w:spacing w:before="240" w:after="120" w:line="320" w:lineRule="exact"/>
      <w:jc w:val="both"/>
      <w:outlineLvl w:val="5"/>
    </w:pPr>
    <w:rPr>
      <w:rFonts w:ascii="Verdana" w:eastAsia="Times New Roman" w:hAnsi="Verdana" w:cs="Times New Roman"/>
      <w:szCs w:val="20"/>
      <w:lang w:val="en-AU"/>
    </w:rPr>
  </w:style>
  <w:style w:type="paragraph" w:styleId="Heading7">
    <w:name w:val="heading 7"/>
    <w:basedOn w:val="Normal"/>
    <w:next w:val="Normal"/>
    <w:link w:val="Heading7Char"/>
    <w:qFormat/>
    <w:rsid w:val="00567033"/>
    <w:pPr>
      <w:numPr>
        <w:ilvl w:val="6"/>
        <w:numId w:val="1"/>
      </w:numPr>
      <w:spacing w:before="240" w:after="120" w:line="320" w:lineRule="exact"/>
      <w:jc w:val="both"/>
      <w:outlineLvl w:val="6"/>
    </w:pPr>
    <w:rPr>
      <w:rFonts w:ascii="Verdana" w:eastAsia="Times New Roman" w:hAnsi="Verdana" w:cs="Times New Roman"/>
      <w:szCs w:val="20"/>
      <w:lang w:val="en-AU"/>
    </w:rPr>
  </w:style>
  <w:style w:type="paragraph" w:styleId="Heading8">
    <w:name w:val="heading 8"/>
    <w:basedOn w:val="Normal"/>
    <w:next w:val="Normal"/>
    <w:link w:val="Heading8Char"/>
    <w:qFormat/>
    <w:rsid w:val="00567033"/>
    <w:pPr>
      <w:numPr>
        <w:ilvl w:val="7"/>
        <w:numId w:val="1"/>
      </w:numPr>
      <w:spacing w:before="240" w:after="120" w:line="320" w:lineRule="exact"/>
      <w:jc w:val="both"/>
      <w:outlineLvl w:val="7"/>
    </w:pPr>
    <w:rPr>
      <w:rFonts w:ascii="Verdana" w:eastAsia="Times New Roman" w:hAnsi="Verdana" w:cs="Times New Roman"/>
      <w:szCs w:val="20"/>
      <w:lang w:val="en-AU"/>
    </w:rPr>
  </w:style>
  <w:style w:type="paragraph" w:styleId="Heading9">
    <w:name w:val="heading 9"/>
    <w:basedOn w:val="Normal"/>
    <w:next w:val="Normal"/>
    <w:link w:val="Heading9Char"/>
    <w:qFormat/>
    <w:rsid w:val="00567033"/>
    <w:pPr>
      <w:numPr>
        <w:ilvl w:val="8"/>
        <w:numId w:val="1"/>
      </w:numPr>
      <w:spacing w:before="240" w:after="120" w:line="320" w:lineRule="exact"/>
      <w:jc w:val="both"/>
      <w:outlineLvl w:val="8"/>
    </w:pPr>
    <w:rPr>
      <w:rFonts w:ascii="Verdana" w:eastAsia="Times New Roman" w:hAnsi="Verdana" w:cs="Times New Roman"/>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7033"/>
    <w:rPr>
      <w:rFonts w:ascii="Verdana" w:eastAsia="Times New Roman" w:hAnsi="Verdana" w:cs="Times New Roman"/>
      <w:b/>
      <w:caps/>
      <w:kern w:val="28"/>
      <w:lang w:val="en-AU"/>
    </w:rPr>
  </w:style>
  <w:style w:type="character" w:customStyle="1" w:styleId="Heading2Char">
    <w:name w:val="Heading 2 Char"/>
    <w:basedOn w:val="DefaultParagraphFont"/>
    <w:link w:val="Heading2"/>
    <w:rsid w:val="00567033"/>
    <w:rPr>
      <w:rFonts w:ascii="Arial" w:eastAsia="Times New Roman" w:hAnsi="Arial" w:cs="Times New Roman"/>
      <w:b/>
      <w:szCs w:val="20"/>
    </w:rPr>
  </w:style>
  <w:style w:type="character" w:customStyle="1" w:styleId="Heading3Char">
    <w:name w:val="Heading 3 Char"/>
    <w:basedOn w:val="DefaultParagraphFont"/>
    <w:link w:val="Heading3"/>
    <w:rsid w:val="00567033"/>
    <w:rPr>
      <w:rFonts w:ascii="Arial" w:eastAsia="Times New Roman" w:hAnsi="Arial" w:cs="Times New Roman"/>
      <w:b/>
      <w:szCs w:val="20"/>
      <w:lang w:val="en-AU"/>
    </w:rPr>
  </w:style>
  <w:style w:type="character" w:customStyle="1" w:styleId="Heading4Char">
    <w:name w:val="Heading 4 Char"/>
    <w:basedOn w:val="DefaultParagraphFont"/>
    <w:link w:val="Heading4"/>
    <w:rsid w:val="00567033"/>
    <w:rPr>
      <w:rFonts w:ascii="Arial" w:eastAsia="Times New Roman" w:hAnsi="Arial" w:cs="Times New Roman"/>
      <w:b/>
      <w:szCs w:val="20"/>
    </w:rPr>
  </w:style>
  <w:style w:type="character" w:customStyle="1" w:styleId="Heading5Char">
    <w:name w:val="Heading 5 Char"/>
    <w:basedOn w:val="DefaultParagraphFont"/>
    <w:link w:val="Heading5"/>
    <w:rsid w:val="00567033"/>
    <w:rPr>
      <w:rFonts w:ascii="Verdana" w:eastAsia="Times New Roman" w:hAnsi="Verdana" w:cs="Times New Roman"/>
      <w:szCs w:val="20"/>
      <w:lang w:val="en-AU"/>
    </w:rPr>
  </w:style>
  <w:style w:type="character" w:customStyle="1" w:styleId="Heading6Char">
    <w:name w:val="Heading 6 Char"/>
    <w:basedOn w:val="DefaultParagraphFont"/>
    <w:link w:val="Heading6"/>
    <w:rsid w:val="00567033"/>
    <w:rPr>
      <w:rFonts w:ascii="Verdana" w:eastAsia="Times New Roman" w:hAnsi="Verdana" w:cs="Times New Roman"/>
      <w:szCs w:val="20"/>
      <w:lang w:val="en-AU"/>
    </w:rPr>
  </w:style>
  <w:style w:type="character" w:customStyle="1" w:styleId="Heading7Char">
    <w:name w:val="Heading 7 Char"/>
    <w:basedOn w:val="DefaultParagraphFont"/>
    <w:link w:val="Heading7"/>
    <w:rsid w:val="00567033"/>
    <w:rPr>
      <w:rFonts w:ascii="Verdana" w:eastAsia="Times New Roman" w:hAnsi="Verdana" w:cs="Times New Roman"/>
      <w:szCs w:val="20"/>
      <w:lang w:val="en-AU"/>
    </w:rPr>
  </w:style>
  <w:style w:type="character" w:customStyle="1" w:styleId="Heading8Char">
    <w:name w:val="Heading 8 Char"/>
    <w:basedOn w:val="DefaultParagraphFont"/>
    <w:link w:val="Heading8"/>
    <w:rsid w:val="00567033"/>
    <w:rPr>
      <w:rFonts w:ascii="Verdana" w:eastAsia="Times New Roman" w:hAnsi="Verdana" w:cs="Times New Roman"/>
      <w:szCs w:val="20"/>
      <w:lang w:val="en-AU"/>
    </w:rPr>
  </w:style>
  <w:style w:type="character" w:customStyle="1" w:styleId="Heading9Char">
    <w:name w:val="Heading 9 Char"/>
    <w:basedOn w:val="DefaultParagraphFont"/>
    <w:link w:val="Heading9"/>
    <w:rsid w:val="00567033"/>
    <w:rPr>
      <w:rFonts w:ascii="Verdana" w:eastAsia="Times New Roman" w:hAnsi="Verdana" w:cs="Times New Roman"/>
      <w:szCs w:val="20"/>
      <w:lang w:val="en-AU"/>
    </w:rPr>
  </w:style>
  <w:style w:type="paragraph" w:styleId="BodyText">
    <w:name w:val="Body Text"/>
    <w:basedOn w:val="Normal"/>
    <w:link w:val="BodyTextChar"/>
    <w:qFormat/>
    <w:rsid w:val="00567033"/>
    <w:pPr>
      <w:spacing w:before="120" w:after="120" w:line="320" w:lineRule="exact"/>
      <w:jc w:val="both"/>
    </w:pPr>
    <w:rPr>
      <w:rFonts w:ascii="Arial" w:eastAsia="Times New Roman" w:hAnsi="Arial" w:cs="Times New Roman"/>
      <w:szCs w:val="20"/>
    </w:rPr>
  </w:style>
  <w:style w:type="character" w:customStyle="1" w:styleId="BodyTextChar">
    <w:name w:val="Body Text Char"/>
    <w:basedOn w:val="DefaultParagraphFont"/>
    <w:link w:val="BodyText"/>
    <w:rsid w:val="00567033"/>
    <w:rPr>
      <w:rFonts w:ascii="Arial" w:eastAsia="Times New Roman" w:hAnsi="Arial" w:cs="Times New Roman"/>
      <w:szCs w:val="20"/>
    </w:rPr>
  </w:style>
  <w:style w:type="paragraph" w:styleId="Title">
    <w:name w:val="Title"/>
    <w:basedOn w:val="Normal"/>
    <w:link w:val="TitleChar"/>
    <w:qFormat/>
    <w:rsid w:val="00C3792F"/>
    <w:pPr>
      <w:numPr>
        <w:numId w:val="2"/>
      </w:numPr>
      <w:spacing w:before="120" w:after="120" w:line="320" w:lineRule="exact"/>
      <w:jc w:val="both"/>
    </w:pPr>
    <w:rPr>
      <w:rFonts w:ascii="Verdana" w:eastAsia="Times New Roman" w:hAnsi="Verdana" w:cs="Times New Roman"/>
      <w:b/>
      <w:szCs w:val="20"/>
    </w:rPr>
  </w:style>
  <w:style w:type="character" w:customStyle="1" w:styleId="TitleChar">
    <w:name w:val="Title Char"/>
    <w:basedOn w:val="DefaultParagraphFont"/>
    <w:link w:val="Title"/>
    <w:rsid w:val="00C3792F"/>
    <w:rPr>
      <w:rFonts w:ascii="Verdana" w:eastAsia="Times New Roman" w:hAnsi="Verdana" w:cs="Times New Roman"/>
      <w:b/>
      <w:szCs w:val="20"/>
    </w:rPr>
  </w:style>
  <w:style w:type="paragraph" w:customStyle="1" w:styleId="para-1">
    <w:name w:val="para-1"/>
    <w:basedOn w:val="Normal"/>
    <w:rsid w:val="00C9740F"/>
    <w:pPr>
      <w:tabs>
        <w:tab w:val="left" w:pos="1021"/>
        <w:tab w:val="left" w:pos="1588"/>
        <w:tab w:val="left" w:pos="2155"/>
        <w:tab w:val="left" w:pos="2722"/>
        <w:tab w:val="left" w:pos="3289"/>
      </w:tabs>
      <w:spacing w:after="0" w:line="240" w:lineRule="auto"/>
      <w:ind w:left="1021" w:hanging="1021"/>
      <w:jc w:val="both"/>
    </w:pPr>
    <w:rPr>
      <w:rFonts w:ascii="Arial" w:eastAsia="Times New Roman" w:hAnsi="Arial" w:cs="Times New Roman"/>
      <w:spacing w:val="5"/>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7033"/>
    <w:pPr>
      <w:keepNext/>
      <w:numPr>
        <w:numId w:val="1"/>
      </w:numPr>
      <w:spacing w:before="120" w:after="120" w:line="320" w:lineRule="exact"/>
      <w:jc w:val="both"/>
      <w:outlineLvl w:val="0"/>
    </w:pPr>
    <w:rPr>
      <w:rFonts w:ascii="Verdana" w:eastAsia="Times New Roman" w:hAnsi="Verdana" w:cs="Times New Roman"/>
      <w:b/>
      <w:caps/>
      <w:kern w:val="28"/>
      <w:lang w:val="en-AU"/>
    </w:rPr>
  </w:style>
  <w:style w:type="paragraph" w:styleId="Heading2">
    <w:name w:val="heading 2"/>
    <w:basedOn w:val="Normal"/>
    <w:next w:val="Normal"/>
    <w:link w:val="Heading2Char"/>
    <w:qFormat/>
    <w:rsid w:val="00567033"/>
    <w:pPr>
      <w:keepNext/>
      <w:numPr>
        <w:ilvl w:val="1"/>
        <w:numId w:val="1"/>
      </w:numPr>
      <w:spacing w:before="240" w:after="120" w:line="320" w:lineRule="exact"/>
      <w:jc w:val="both"/>
      <w:outlineLvl w:val="1"/>
    </w:pPr>
    <w:rPr>
      <w:rFonts w:ascii="Arial" w:eastAsia="Times New Roman" w:hAnsi="Arial" w:cs="Times New Roman"/>
      <w:b/>
      <w:szCs w:val="20"/>
    </w:rPr>
  </w:style>
  <w:style w:type="paragraph" w:styleId="Heading3">
    <w:name w:val="heading 3"/>
    <w:basedOn w:val="Normal"/>
    <w:next w:val="Normal"/>
    <w:link w:val="Heading3Char"/>
    <w:qFormat/>
    <w:rsid w:val="00567033"/>
    <w:pPr>
      <w:keepNext/>
      <w:numPr>
        <w:ilvl w:val="2"/>
        <w:numId w:val="1"/>
      </w:numPr>
      <w:spacing w:before="120" w:after="120" w:line="320" w:lineRule="exact"/>
      <w:jc w:val="both"/>
      <w:outlineLvl w:val="2"/>
    </w:pPr>
    <w:rPr>
      <w:rFonts w:ascii="Arial" w:eastAsia="Times New Roman" w:hAnsi="Arial" w:cs="Times New Roman"/>
      <w:b/>
      <w:szCs w:val="20"/>
      <w:lang w:val="en-AU"/>
    </w:rPr>
  </w:style>
  <w:style w:type="paragraph" w:styleId="Heading4">
    <w:name w:val="heading 4"/>
    <w:basedOn w:val="Normal"/>
    <w:next w:val="Normal"/>
    <w:link w:val="Heading4Char"/>
    <w:qFormat/>
    <w:rsid w:val="00567033"/>
    <w:pPr>
      <w:keepNext/>
      <w:numPr>
        <w:ilvl w:val="3"/>
        <w:numId w:val="1"/>
      </w:numPr>
      <w:spacing w:before="120" w:after="120" w:line="320" w:lineRule="exact"/>
      <w:jc w:val="both"/>
      <w:outlineLvl w:val="3"/>
    </w:pPr>
    <w:rPr>
      <w:rFonts w:ascii="Arial" w:eastAsia="Times New Roman" w:hAnsi="Arial" w:cs="Times New Roman"/>
      <w:b/>
      <w:szCs w:val="20"/>
    </w:rPr>
  </w:style>
  <w:style w:type="paragraph" w:styleId="Heading5">
    <w:name w:val="heading 5"/>
    <w:basedOn w:val="Normal"/>
    <w:next w:val="Normal"/>
    <w:link w:val="Heading5Char"/>
    <w:qFormat/>
    <w:rsid w:val="00567033"/>
    <w:pPr>
      <w:numPr>
        <w:ilvl w:val="4"/>
        <w:numId w:val="1"/>
      </w:numPr>
      <w:spacing w:before="240" w:after="120" w:line="320" w:lineRule="exact"/>
      <w:jc w:val="both"/>
      <w:outlineLvl w:val="4"/>
    </w:pPr>
    <w:rPr>
      <w:rFonts w:ascii="Verdana" w:eastAsia="Times New Roman" w:hAnsi="Verdana" w:cs="Times New Roman"/>
      <w:szCs w:val="20"/>
      <w:lang w:val="en-AU"/>
    </w:rPr>
  </w:style>
  <w:style w:type="paragraph" w:styleId="Heading6">
    <w:name w:val="heading 6"/>
    <w:basedOn w:val="Normal"/>
    <w:next w:val="Normal"/>
    <w:link w:val="Heading6Char"/>
    <w:qFormat/>
    <w:rsid w:val="00567033"/>
    <w:pPr>
      <w:numPr>
        <w:ilvl w:val="5"/>
        <w:numId w:val="1"/>
      </w:numPr>
      <w:spacing w:before="240" w:after="120" w:line="320" w:lineRule="exact"/>
      <w:jc w:val="both"/>
      <w:outlineLvl w:val="5"/>
    </w:pPr>
    <w:rPr>
      <w:rFonts w:ascii="Verdana" w:eastAsia="Times New Roman" w:hAnsi="Verdana" w:cs="Times New Roman"/>
      <w:szCs w:val="20"/>
      <w:lang w:val="en-AU"/>
    </w:rPr>
  </w:style>
  <w:style w:type="paragraph" w:styleId="Heading7">
    <w:name w:val="heading 7"/>
    <w:basedOn w:val="Normal"/>
    <w:next w:val="Normal"/>
    <w:link w:val="Heading7Char"/>
    <w:qFormat/>
    <w:rsid w:val="00567033"/>
    <w:pPr>
      <w:numPr>
        <w:ilvl w:val="6"/>
        <w:numId w:val="1"/>
      </w:numPr>
      <w:spacing w:before="240" w:after="120" w:line="320" w:lineRule="exact"/>
      <w:jc w:val="both"/>
      <w:outlineLvl w:val="6"/>
    </w:pPr>
    <w:rPr>
      <w:rFonts w:ascii="Verdana" w:eastAsia="Times New Roman" w:hAnsi="Verdana" w:cs="Times New Roman"/>
      <w:szCs w:val="20"/>
      <w:lang w:val="en-AU"/>
    </w:rPr>
  </w:style>
  <w:style w:type="paragraph" w:styleId="Heading8">
    <w:name w:val="heading 8"/>
    <w:basedOn w:val="Normal"/>
    <w:next w:val="Normal"/>
    <w:link w:val="Heading8Char"/>
    <w:qFormat/>
    <w:rsid w:val="00567033"/>
    <w:pPr>
      <w:numPr>
        <w:ilvl w:val="7"/>
        <w:numId w:val="1"/>
      </w:numPr>
      <w:spacing w:before="240" w:after="120" w:line="320" w:lineRule="exact"/>
      <w:jc w:val="both"/>
      <w:outlineLvl w:val="7"/>
    </w:pPr>
    <w:rPr>
      <w:rFonts w:ascii="Verdana" w:eastAsia="Times New Roman" w:hAnsi="Verdana" w:cs="Times New Roman"/>
      <w:szCs w:val="20"/>
      <w:lang w:val="en-AU"/>
    </w:rPr>
  </w:style>
  <w:style w:type="paragraph" w:styleId="Heading9">
    <w:name w:val="heading 9"/>
    <w:basedOn w:val="Normal"/>
    <w:next w:val="Normal"/>
    <w:link w:val="Heading9Char"/>
    <w:qFormat/>
    <w:rsid w:val="00567033"/>
    <w:pPr>
      <w:numPr>
        <w:ilvl w:val="8"/>
        <w:numId w:val="1"/>
      </w:numPr>
      <w:spacing w:before="240" w:after="120" w:line="320" w:lineRule="exact"/>
      <w:jc w:val="both"/>
      <w:outlineLvl w:val="8"/>
    </w:pPr>
    <w:rPr>
      <w:rFonts w:ascii="Verdana" w:eastAsia="Times New Roman" w:hAnsi="Verdana" w:cs="Times New Roman"/>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7033"/>
    <w:rPr>
      <w:rFonts w:ascii="Verdana" w:eastAsia="Times New Roman" w:hAnsi="Verdana" w:cs="Times New Roman"/>
      <w:b/>
      <w:caps/>
      <w:kern w:val="28"/>
      <w:lang w:val="en-AU"/>
    </w:rPr>
  </w:style>
  <w:style w:type="character" w:customStyle="1" w:styleId="Heading2Char">
    <w:name w:val="Heading 2 Char"/>
    <w:basedOn w:val="DefaultParagraphFont"/>
    <w:link w:val="Heading2"/>
    <w:rsid w:val="00567033"/>
    <w:rPr>
      <w:rFonts w:ascii="Arial" w:eastAsia="Times New Roman" w:hAnsi="Arial" w:cs="Times New Roman"/>
      <w:b/>
      <w:szCs w:val="20"/>
    </w:rPr>
  </w:style>
  <w:style w:type="character" w:customStyle="1" w:styleId="Heading3Char">
    <w:name w:val="Heading 3 Char"/>
    <w:basedOn w:val="DefaultParagraphFont"/>
    <w:link w:val="Heading3"/>
    <w:rsid w:val="00567033"/>
    <w:rPr>
      <w:rFonts w:ascii="Arial" w:eastAsia="Times New Roman" w:hAnsi="Arial" w:cs="Times New Roman"/>
      <w:b/>
      <w:szCs w:val="20"/>
      <w:lang w:val="en-AU"/>
    </w:rPr>
  </w:style>
  <w:style w:type="character" w:customStyle="1" w:styleId="Heading4Char">
    <w:name w:val="Heading 4 Char"/>
    <w:basedOn w:val="DefaultParagraphFont"/>
    <w:link w:val="Heading4"/>
    <w:rsid w:val="00567033"/>
    <w:rPr>
      <w:rFonts w:ascii="Arial" w:eastAsia="Times New Roman" w:hAnsi="Arial" w:cs="Times New Roman"/>
      <w:b/>
      <w:szCs w:val="20"/>
    </w:rPr>
  </w:style>
  <w:style w:type="character" w:customStyle="1" w:styleId="Heading5Char">
    <w:name w:val="Heading 5 Char"/>
    <w:basedOn w:val="DefaultParagraphFont"/>
    <w:link w:val="Heading5"/>
    <w:rsid w:val="00567033"/>
    <w:rPr>
      <w:rFonts w:ascii="Verdana" w:eastAsia="Times New Roman" w:hAnsi="Verdana" w:cs="Times New Roman"/>
      <w:szCs w:val="20"/>
      <w:lang w:val="en-AU"/>
    </w:rPr>
  </w:style>
  <w:style w:type="character" w:customStyle="1" w:styleId="Heading6Char">
    <w:name w:val="Heading 6 Char"/>
    <w:basedOn w:val="DefaultParagraphFont"/>
    <w:link w:val="Heading6"/>
    <w:rsid w:val="00567033"/>
    <w:rPr>
      <w:rFonts w:ascii="Verdana" w:eastAsia="Times New Roman" w:hAnsi="Verdana" w:cs="Times New Roman"/>
      <w:szCs w:val="20"/>
      <w:lang w:val="en-AU"/>
    </w:rPr>
  </w:style>
  <w:style w:type="character" w:customStyle="1" w:styleId="Heading7Char">
    <w:name w:val="Heading 7 Char"/>
    <w:basedOn w:val="DefaultParagraphFont"/>
    <w:link w:val="Heading7"/>
    <w:rsid w:val="00567033"/>
    <w:rPr>
      <w:rFonts w:ascii="Verdana" w:eastAsia="Times New Roman" w:hAnsi="Verdana" w:cs="Times New Roman"/>
      <w:szCs w:val="20"/>
      <w:lang w:val="en-AU"/>
    </w:rPr>
  </w:style>
  <w:style w:type="character" w:customStyle="1" w:styleId="Heading8Char">
    <w:name w:val="Heading 8 Char"/>
    <w:basedOn w:val="DefaultParagraphFont"/>
    <w:link w:val="Heading8"/>
    <w:rsid w:val="00567033"/>
    <w:rPr>
      <w:rFonts w:ascii="Verdana" w:eastAsia="Times New Roman" w:hAnsi="Verdana" w:cs="Times New Roman"/>
      <w:szCs w:val="20"/>
      <w:lang w:val="en-AU"/>
    </w:rPr>
  </w:style>
  <w:style w:type="character" w:customStyle="1" w:styleId="Heading9Char">
    <w:name w:val="Heading 9 Char"/>
    <w:basedOn w:val="DefaultParagraphFont"/>
    <w:link w:val="Heading9"/>
    <w:rsid w:val="00567033"/>
    <w:rPr>
      <w:rFonts w:ascii="Verdana" w:eastAsia="Times New Roman" w:hAnsi="Verdana" w:cs="Times New Roman"/>
      <w:szCs w:val="20"/>
      <w:lang w:val="en-AU"/>
    </w:rPr>
  </w:style>
  <w:style w:type="paragraph" w:styleId="BodyText">
    <w:name w:val="Body Text"/>
    <w:basedOn w:val="Normal"/>
    <w:link w:val="BodyTextChar"/>
    <w:qFormat/>
    <w:rsid w:val="00567033"/>
    <w:pPr>
      <w:spacing w:before="120" w:after="120" w:line="320" w:lineRule="exact"/>
      <w:jc w:val="both"/>
    </w:pPr>
    <w:rPr>
      <w:rFonts w:ascii="Arial" w:eastAsia="Times New Roman" w:hAnsi="Arial" w:cs="Times New Roman"/>
      <w:szCs w:val="20"/>
    </w:rPr>
  </w:style>
  <w:style w:type="character" w:customStyle="1" w:styleId="BodyTextChar">
    <w:name w:val="Body Text Char"/>
    <w:basedOn w:val="DefaultParagraphFont"/>
    <w:link w:val="BodyText"/>
    <w:rsid w:val="00567033"/>
    <w:rPr>
      <w:rFonts w:ascii="Arial" w:eastAsia="Times New Roman" w:hAnsi="Arial" w:cs="Times New Roman"/>
      <w:szCs w:val="20"/>
    </w:rPr>
  </w:style>
  <w:style w:type="paragraph" w:styleId="Title">
    <w:name w:val="Title"/>
    <w:basedOn w:val="Normal"/>
    <w:link w:val="TitleChar"/>
    <w:qFormat/>
    <w:rsid w:val="00C3792F"/>
    <w:pPr>
      <w:numPr>
        <w:numId w:val="2"/>
      </w:numPr>
      <w:spacing w:before="120" w:after="120" w:line="320" w:lineRule="exact"/>
      <w:jc w:val="both"/>
    </w:pPr>
    <w:rPr>
      <w:rFonts w:ascii="Verdana" w:eastAsia="Times New Roman" w:hAnsi="Verdana" w:cs="Times New Roman"/>
      <w:b/>
      <w:szCs w:val="20"/>
    </w:rPr>
  </w:style>
  <w:style w:type="character" w:customStyle="1" w:styleId="TitleChar">
    <w:name w:val="Title Char"/>
    <w:basedOn w:val="DefaultParagraphFont"/>
    <w:link w:val="Title"/>
    <w:rsid w:val="00C3792F"/>
    <w:rPr>
      <w:rFonts w:ascii="Verdana" w:eastAsia="Times New Roman" w:hAnsi="Verdana" w:cs="Times New Roman"/>
      <w:b/>
      <w:szCs w:val="20"/>
    </w:rPr>
  </w:style>
  <w:style w:type="paragraph" w:customStyle="1" w:styleId="para-1">
    <w:name w:val="para-1"/>
    <w:basedOn w:val="Normal"/>
    <w:rsid w:val="00C9740F"/>
    <w:pPr>
      <w:tabs>
        <w:tab w:val="left" w:pos="1021"/>
        <w:tab w:val="left" w:pos="1588"/>
        <w:tab w:val="left" w:pos="2155"/>
        <w:tab w:val="left" w:pos="2722"/>
        <w:tab w:val="left" w:pos="3289"/>
      </w:tabs>
      <w:spacing w:after="0" w:line="240" w:lineRule="auto"/>
      <w:ind w:left="1021" w:hanging="1021"/>
      <w:jc w:val="both"/>
    </w:pPr>
    <w:rPr>
      <w:rFonts w:ascii="Arial" w:eastAsia="Times New Roman" w:hAnsi="Arial" w:cs="Times New Roman"/>
      <w:spacing w:val="5"/>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1122</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2016-12-08T14:53:00Z</dcterms:created>
  <dcterms:modified xsi:type="dcterms:W3CDTF">2016-12-08T14:53:00Z</dcterms:modified>
</cp:coreProperties>
</file>