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1</w:t>
      </w:r>
      <w:r>
        <w:rPr>
          <w:b/>
          <w:bCs/>
        </w:rPr>
        <w:t>/202</w:t>
      </w:r>
      <w:r>
        <w:rPr>
          <w:b/>
          <w:bCs/>
          <w:lang w:val="en-US"/>
        </w:rPr>
        <w:t>5</w:t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και κατόπιν απόφασης του Προέδρου που ελήφθη την </w:t>
      </w:r>
      <w:r>
        <w:rPr>
          <w:lang w:val="en-US"/>
        </w:rPr>
        <w:t>21</w:t>
      </w:r>
      <w:r>
        <w:rPr/>
        <w:t>η Ιανουαρίου 2025, επί του θέματος: “</w:t>
      </w:r>
      <w:r>
        <w:rPr>
          <w:b/>
          <w:bCs/>
        </w:rPr>
        <w:t>έγκριση δαπανών για τις εκδηλώσεις της Καθαράς Δευτέρας 2025</w:t>
      </w:r>
      <w:r>
        <w:rPr/>
        <w:t>” , αποφάσισε:</w:t>
      </w:r>
    </w:p>
    <w:p>
      <w:pPr>
        <w:pStyle w:val="NormalWeb"/>
        <w:spacing w:before="280" w:after="280"/>
        <w:rPr/>
      </w:pPr>
      <w:r>
        <w:rPr/>
        <w:t>Εγκρίνει την προμήθεια των κάτωθι:</w:t>
      </w:r>
    </w:p>
    <w:p>
      <w:pPr>
        <w:pStyle w:val="Normal"/>
        <w:spacing w:lineRule="auto" w:line="360"/>
        <w:jc w:val="left"/>
        <w:rPr/>
      </w:pPr>
      <w:r>
        <w:rPr>
          <w:rFonts w:eastAsia="Tahoma" w:cs="Tahoma" w:ascii="Tahoma" w:hAnsi="Tahoma"/>
          <w:sz w:val="22"/>
          <w:szCs w:val="22"/>
        </w:rPr>
        <w:t xml:space="preserve"> </w:t>
      </w:r>
      <w:r>
        <w:rPr>
          <w:rFonts w:eastAsia="Tahoma" w:cs="Tahoma" w:ascii="Tahoma" w:hAnsi="Tahoma"/>
          <w:b/>
          <w:bCs/>
          <w:sz w:val="20"/>
          <w:szCs w:val="20"/>
          <w:u w:val="single"/>
          <w:lang w:val="el-GR"/>
        </w:rPr>
        <w:t>ΠΡΟΜΗΘΕΙΑ ΜΕΡΙΔΩΝ</w:t>
      </w:r>
    </w:p>
    <w:tbl>
      <w:tblPr>
        <w:tblW w:w="9284" w:type="dxa"/>
        <w:jc w:val="left"/>
        <w:tblInd w:w="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090"/>
        <w:gridCol w:w="1530"/>
        <w:gridCol w:w="2100"/>
        <w:gridCol w:w="2129"/>
      </w:tblGrid>
      <w:tr>
        <w:trPr>
          <w:trHeight w:val="459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center"/>
              <w:rPr>
                <w:rFonts w:ascii="Tahoma" w:hAnsi="Tahoma" w:cs="Tahoma"/>
                <w:b/>
                <w:bCs/>
                <w:i/>
                <w:i/>
                <w:iCs/>
                <w:sz w:val="20"/>
                <w:szCs w:val="20"/>
                <w:lang w:val="en-US" w:eastAsia="el-GR"/>
              </w:rPr>
            </w:pPr>
            <w:r>
              <w:rPr>
                <w:rFonts w:cs="Tahoma" w:ascii="Tahoma" w:hAnsi="Tahoma"/>
                <w:b/>
                <w:bCs/>
                <w:i/>
                <w:iCs/>
                <w:sz w:val="20"/>
                <w:szCs w:val="20"/>
                <w:lang w:val="en-US" w:eastAsia="el-GR"/>
              </w:rPr>
              <w:t>α/α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eastAsia="el-GR"/>
              </w:rPr>
              <w:t xml:space="preserve">Περιγραφή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center"/>
              <w:rPr/>
            </w:pPr>
            <w:r>
              <w:rPr>
                <w:rFonts w:eastAsia="Calibri" w:cs="Tahoma" w:ascii="Tahoma" w:hAnsi="Tahoma"/>
                <w:b/>
                <w:bCs/>
                <w:sz w:val="20"/>
                <w:szCs w:val="20"/>
                <w:lang w:eastAsia="el-GR"/>
              </w:rPr>
              <w:t>Ενδεικτική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eastAsia="el-GR"/>
              </w:rPr>
              <w:t xml:space="preserve"> Τιμή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l-GR" w:eastAsia="el-GR"/>
              </w:rPr>
              <w:t>Μονάδας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/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 w:eastAsia="el-GR"/>
              </w:rPr>
              <w:t>Σύνολο</w:t>
            </w:r>
            <w:r>
              <w:rPr>
                <w:rFonts w:cs="Tahoma" w:ascii="Tahoma" w:hAnsi="Tahoma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cs="Tahoma" w:ascii="Tahoma" w:hAnsi="Tahoma"/>
                <w:b/>
                <w:sz w:val="20"/>
                <w:szCs w:val="20"/>
              </w:rPr>
              <w:t>€</w:t>
            </w:r>
            <w:r>
              <w:rPr>
                <w:rFonts w:cs="Tahoma" w:ascii="Tahoma" w:hAnsi="Tahoma"/>
                <w:b/>
                <w:sz w:val="20"/>
                <w:szCs w:val="20"/>
                <w:lang w:val="en-US"/>
              </w:rPr>
              <w:t>)</w:t>
            </w:r>
          </w:p>
        </w:tc>
      </w:tr>
      <w:tr>
        <w:trPr>
          <w:trHeight w:val="875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exact" w:line="240"/>
              <w:jc w:val="both"/>
              <w:rPr>
                <w:rFonts w:ascii="Tahoma" w:hAnsi="Tahoma" w:eastAsia="Tahoma" w:cs="Tahoma"/>
                <w:b w:val="false"/>
                <w:bCs/>
                <w:sz w:val="20"/>
                <w:szCs w:val="20"/>
                <w:u w:val="none"/>
                <w:lang w:val="el-GR" w:eastAsia="el-GR"/>
              </w:rPr>
            </w:pPr>
            <w:r>
              <w:rPr>
                <w:rFonts w:eastAsia="Tahoma" w:cs="Tahoma" w:ascii="Tahoma" w:hAnsi="Tahoma"/>
                <w:b w:val="false"/>
                <w:bCs/>
                <w:sz w:val="20"/>
                <w:szCs w:val="20"/>
                <w:u w:val="none"/>
                <w:lang w:val="el-GR" w:eastAsia="el-GR"/>
              </w:rPr>
              <w:t>ΜΕΡΙΔΑ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exact" w:line="240" w:before="0" w:after="160"/>
              <w:jc w:val="both"/>
              <w:rPr>
                <w:rFonts w:ascii="Tahoma" w:hAnsi="Tahoma" w:eastAsia="Tahoma" w:cs="Tahoma"/>
                <w:b w:val="false"/>
                <w:bCs/>
                <w:sz w:val="20"/>
                <w:szCs w:val="20"/>
                <w:u w:val="none"/>
                <w:lang w:val="el-GR" w:eastAsia="el-GR"/>
              </w:rPr>
            </w:pPr>
            <w:r>
              <w:rPr>
                <w:rFonts w:eastAsia="Tahoma" w:cs="Tahoma" w:ascii="Tahoma" w:hAnsi="Tahoma"/>
                <w:b w:val="false"/>
                <w:bCs/>
                <w:sz w:val="20"/>
                <w:szCs w:val="20"/>
                <w:u w:val="none"/>
                <w:lang w:val="el-GR" w:eastAsia="el-GR"/>
              </w:rPr>
              <w:t>(ΦΑΣΟΛΑΔΑ, ΠΙΚΛΕΣ, ΕΛΙΕΣ, ΧΑΛΒΑΣ, ΛΑΓΑΝΑ, ΤΑΡΑΜΟΣΑΛΑΤΑ, ΚΡΑΣΙ, ΧΑΡΤΟΠΕΤΣΕΤΕΣ, ΚΟΥΤΑΛΟΠΙΡΟΥΝΑ ΜΙΑΣ ΧΡΗΣΗΣ, ΠΟΤΗΡΙΑ, ΜΠΩΛ &amp; ΠΙΑΤΑ ΜΙΑΣ ΧΡΗΣΗΣ)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  <w:lang w:val="el-GR" w:eastAsia="el-GR"/>
              </w:rPr>
              <w:t>150 τεμ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center"/>
              <w:rPr/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  <w:lang w:val="el-GR" w:eastAsia="el-GR"/>
              </w:rPr>
              <w:t xml:space="preserve">  </w:t>
            </w:r>
            <w:r>
              <w:rPr>
                <w:rFonts w:eastAsia="Tahoma" w:cs="Tahoma" w:ascii="Tahoma" w:hAnsi="Tahoma"/>
                <w:color w:val="000000"/>
                <w:sz w:val="20"/>
                <w:szCs w:val="20"/>
                <w:lang w:val="el-GR" w:eastAsia="el-GR"/>
              </w:rPr>
              <w:t>6,01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sz w:val="20"/>
                <w:szCs w:val="20"/>
                <w:lang w:val="el-GR"/>
              </w:rPr>
              <w:t>901,50</w:t>
            </w:r>
          </w:p>
        </w:tc>
      </w:tr>
      <w:tr>
        <w:trPr>
          <w:trHeight w:val="271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right"/>
              <w:rPr>
                <w:rFonts w:ascii="Tahoma" w:hAnsi="Tahoma" w:cs="Tahoma"/>
                <w:b w:val="false"/>
                <w:bCs w:val="false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ahoma" w:ascii="Tahoma" w:hAnsi="Tahoma"/>
                <w:b w:val="false"/>
                <w:bCs w:val="false"/>
                <w:color w:val="000000"/>
                <w:sz w:val="20"/>
                <w:szCs w:val="20"/>
                <w:lang w:eastAsia="el-GR"/>
              </w:rPr>
              <w:t>Καθαρό ποσό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ahoma" w:hAnsi="Tahoma" w:cs="Tahoma"/>
                <w:b w:val="false"/>
                <w:bCs w:val="false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b w:val="false"/>
                <w:bCs w:val="false"/>
                <w:sz w:val="20"/>
                <w:szCs w:val="20"/>
                <w:lang w:val="el-GR"/>
              </w:rPr>
              <w:t>901,50</w:t>
            </w:r>
          </w:p>
        </w:tc>
      </w:tr>
      <w:tr>
        <w:trPr>
          <w:trHeight w:val="271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160"/>
              <w:jc w:val="right"/>
              <w:rPr>
                <w:rFonts w:ascii="Tahoma" w:hAnsi="Tahoma" w:cs="Tahoma"/>
                <w:b w:val="false"/>
                <w:bCs w:val="false"/>
                <w:sz w:val="20"/>
                <w:szCs w:val="20"/>
              </w:rPr>
            </w:pPr>
            <w:r>
              <w:rPr>
                <w:rFonts w:cs="Tahoma" w:ascii="Tahoma" w:hAnsi="Tahoma"/>
                <w:b w:val="false"/>
                <w:bCs w:val="false"/>
                <w:sz w:val="20"/>
                <w:szCs w:val="20"/>
              </w:rPr>
              <w:t>ΦΠΑ 13%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ahoma" w:hAnsi="Tahoma" w:cs="Tahoma"/>
                <w:b w:val="false"/>
                <w:bCs w:val="false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b w:val="false"/>
                <w:bCs w:val="false"/>
                <w:sz w:val="20"/>
                <w:szCs w:val="20"/>
                <w:lang w:val="el-GR"/>
              </w:rPr>
              <w:t>117,20</w:t>
            </w:r>
          </w:p>
        </w:tc>
      </w:tr>
      <w:tr>
        <w:trPr>
          <w:trHeight w:val="271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160"/>
              <w:jc w:val="right"/>
              <w:rPr/>
            </w:pPr>
            <w:r>
              <w:rPr>
                <w:rFonts w:eastAsia="Tahoma" w:cs="Tahoma" w:ascii="Tahoma" w:hAnsi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>
              <w:rPr>
                <w:rFonts w:cs="Tahoma" w:ascii="Tahoma" w:hAnsi="Tahoma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ahoma" w:hAnsi="Tahoma" w:cs="Tahoma"/>
                <w:b/>
                <w:bCs w:val="false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b/>
                <w:bCs w:val="false"/>
                <w:sz w:val="20"/>
                <w:szCs w:val="20"/>
                <w:lang w:val="el-GR"/>
              </w:rPr>
              <w:t>1.018,70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75" w:right="-180" w:hanging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5" w:right="-180" w:hanging="0"/>
        <w:rPr/>
      </w:pPr>
      <w:r>
        <w:rPr/>
      </w:r>
    </w:p>
    <w:p>
      <w:pPr>
        <w:pStyle w:val="Style19"/>
        <w:suppressAutoHyphens w:val="false"/>
        <w:spacing w:lineRule="auto" w:line="288" w:before="0" w:after="140"/>
        <w:ind w:left="0" w:right="0" w:hanging="0"/>
        <w:jc w:val="both"/>
        <w:rPr/>
      </w:pPr>
      <w:r>
        <w:rPr>
          <w:rFonts w:eastAsia="Tahoma" w:cs="Tahoma" w:ascii="Tahoma" w:hAnsi="Tahoma"/>
          <w:b/>
          <w:bCs/>
          <w:sz w:val="20"/>
          <w:szCs w:val="20"/>
          <w:u w:val="single"/>
        </w:rPr>
        <w:t xml:space="preserve">  </w:t>
      </w:r>
      <w:r>
        <w:rPr>
          <w:rFonts w:eastAsia="Tahoma" w:cs="Tahoma" w:ascii="Tahoma" w:hAnsi="Tahoma"/>
          <w:b/>
          <w:bCs/>
          <w:sz w:val="20"/>
          <w:szCs w:val="20"/>
          <w:u w:val="single"/>
        </w:rPr>
        <w:t>ΠΑΡΟΧΗ ΥΠΗΡΕΣΙΑΣ ΜΙΣΘΩΣΗΣ ΤΡΑΠΕΖΟΚΑΘΙΣΜΑΤΩΝ</w:t>
      </w:r>
    </w:p>
    <w:p>
      <w:pPr>
        <w:pStyle w:val="Style19"/>
        <w:suppressAutoHyphens w:val="false"/>
        <w:spacing w:lineRule="auto" w:line="288" w:before="0" w:after="140"/>
        <w:ind w:left="0" w:right="0" w:hanging="0"/>
        <w:jc w:val="both"/>
        <w:rPr/>
      </w:pPr>
      <w:r>
        <w:rPr/>
      </w:r>
    </w:p>
    <w:tbl>
      <w:tblPr>
        <w:tblW w:w="9300" w:type="dxa"/>
        <w:jc w:val="left"/>
        <w:tblInd w:w="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4650"/>
        <w:gridCol w:w="1936"/>
        <w:gridCol w:w="2339"/>
      </w:tblGrid>
      <w:tr>
        <w:trPr>
          <w:trHeight w:val="406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ahoma" w:hAnsi="Tahoma" w:cs="Tahoma"/>
                <w:b/>
                <w:bCs/>
                <w:i/>
                <w:i/>
                <w:iCs/>
                <w:lang w:eastAsia="el-GR"/>
              </w:rPr>
            </w:pPr>
            <w:r>
              <w:rPr>
                <w:rFonts w:cs="Tahoma" w:ascii="Tahoma" w:hAnsi="Tahoma"/>
                <w:b/>
                <w:bCs/>
                <w:i/>
                <w:iCs/>
                <w:lang w:eastAsia="el-GR"/>
              </w:rPr>
              <w:t>α/α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>
              <w:rPr>
                <w:rFonts w:cs="Tahoma" w:ascii="Tahoma" w:hAnsi="Tahoma"/>
                <w:b/>
                <w:bCs/>
                <w:lang w:eastAsia="el-GR"/>
              </w:rPr>
              <w:t xml:space="preserve">Περιγραφή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>
              <w:rPr>
                <w:rFonts w:cs="Tahoma" w:ascii="Tahoma" w:hAnsi="Tahoma"/>
                <w:b/>
                <w:bCs/>
                <w:lang w:eastAsia="el-GR"/>
              </w:rPr>
              <w:t>Υπηρεσία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/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 w:eastAsia="el-GR"/>
              </w:rPr>
              <w:t>Σύνολο</w:t>
            </w:r>
            <w:r>
              <w:rPr>
                <w:rFonts w:cs="Tahoma" w:ascii="Tahoma" w:hAnsi="Tahoma"/>
                <w:b/>
                <w:bCs/>
                <w:lang w:eastAsia="el-GR"/>
              </w:rPr>
              <w:t xml:space="preserve"> €</w:t>
            </w:r>
          </w:p>
        </w:tc>
      </w:tr>
      <w:tr>
        <w:trPr>
          <w:trHeight w:val="406" w:hRule="atLeast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  <w:t>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ΜΙΣΘΩΣΗ ΤΡΑΠΕΖΟΚΑΘΙΣΜΑΤΩΝ 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250 ΤΡΑΠΕΖΟΚΑΘΙΣΜΑΤΑ Χ 1,55 = 387,50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ahoma" w:hAnsi="Tahoma" w:cs="Tahoma"/>
                <w:color w:val="000000"/>
                <w:lang w:eastAsia="el-GR"/>
              </w:rPr>
            </w:pPr>
            <w:r>
              <w:rPr>
                <w:rFonts w:cs="Tahoma" w:ascii="Tahoma" w:hAnsi="Tahoma"/>
                <w:color w:val="000000"/>
                <w:lang w:eastAsia="el-GR"/>
              </w:rPr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/>
            </w:pPr>
            <w:r>
              <w:rPr>
                <w:rFonts w:eastAsia="Tahoma" w:cs="Tahoma" w:ascii="Tahoma" w:hAnsi="Tahoma"/>
                <w:color w:val="000000"/>
                <w:lang w:eastAsia="el-GR"/>
              </w:rPr>
              <w:t xml:space="preserve"> </w:t>
            </w:r>
            <w:r>
              <w:rPr>
                <w:rFonts w:eastAsia="Tahoma" w:cs="Tahoma" w:ascii="Tahoma" w:hAnsi="Tahoma"/>
                <w:color w:val="000000"/>
                <w:lang w:eastAsia="el-GR"/>
              </w:rPr>
              <w:t>387,50</w:t>
            </w:r>
          </w:p>
        </w:tc>
      </w:tr>
      <w:tr>
        <w:trPr>
          <w:trHeight w:val="406" w:hRule="atLeast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160"/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160"/>
              <w:jc w:val="both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ahoma" w:hAnsi="Tahoma" w:cs="Tahoma"/>
                <w:color w:val="000000"/>
                <w:lang w:eastAsia="el-GR"/>
              </w:rPr>
            </w:pPr>
            <w:r>
              <w:rPr>
                <w:rFonts w:cs="Tahoma" w:ascii="Tahoma" w:hAnsi="Tahoma"/>
                <w:color w:val="000000"/>
                <w:lang w:eastAsia="el-GR"/>
              </w:rPr>
              <w:t>Καθαρό ποσό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/>
            </w:pPr>
            <w:r>
              <w:rPr>
                <w:rFonts w:eastAsia="Tahoma" w:cs="Tahoma" w:ascii="Tahoma" w:hAnsi="Tahoma"/>
                <w:color w:val="000000"/>
                <w:lang w:eastAsia="el-GR"/>
              </w:rPr>
              <w:t xml:space="preserve"> </w:t>
            </w:r>
            <w:r>
              <w:rPr>
                <w:rFonts w:eastAsia="Tahoma" w:cs="Tahoma" w:ascii="Tahoma" w:hAnsi="Tahoma"/>
                <w:color w:val="000000"/>
                <w:lang w:eastAsia="el-GR"/>
              </w:rPr>
              <w:t>387,50</w:t>
            </w:r>
          </w:p>
        </w:tc>
      </w:tr>
      <w:tr>
        <w:trPr>
          <w:trHeight w:val="406" w:hRule="atLeast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160"/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160"/>
              <w:jc w:val="both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/>
            </w:pPr>
            <w:r>
              <w:rPr>
                <w:rFonts w:eastAsia="Tahoma" w:cs="Tahoma" w:ascii="Tahoma" w:hAnsi="Tahoma"/>
                <w:color w:val="000000"/>
                <w:lang w:eastAsia="el-GR"/>
              </w:rPr>
              <w:t xml:space="preserve">        </w:t>
            </w:r>
            <w:r>
              <w:rPr>
                <w:rFonts w:cs="Tahoma" w:ascii="Tahoma" w:hAnsi="Tahoma"/>
                <w:color w:val="000000"/>
                <w:lang w:eastAsia="el-GR"/>
              </w:rPr>
              <w:t>ΦΠΑ 24%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/>
            </w:pPr>
            <w:r>
              <w:rPr>
                <w:rFonts w:eastAsia="Tahoma" w:cs="Tahoma" w:ascii="Tahoma" w:hAnsi="Tahoma"/>
                <w:color w:val="000000"/>
                <w:lang w:eastAsia="el-GR"/>
              </w:rPr>
              <w:t xml:space="preserve"> </w:t>
            </w:r>
            <w:r>
              <w:rPr>
                <w:rFonts w:eastAsia="Tahoma" w:cs="Tahoma" w:ascii="Tahoma" w:hAnsi="Tahoma"/>
                <w:color w:val="000000"/>
                <w:lang w:eastAsia="el-GR"/>
              </w:rPr>
              <w:t>93,00</w:t>
            </w:r>
          </w:p>
        </w:tc>
      </w:tr>
      <w:tr>
        <w:trPr>
          <w:trHeight w:val="406" w:hRule="atLeast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160"/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160"/>
              <w:jc w:val="both"/>
              <w:rPr>
                <w:rFonts w:ascii="Tahoma" w:hAnsi="Tahoma" w:cs="Tahoma"/>
                <w:lang w:eastAsia="el-GR"/>
              </w:rPr>
            </w:pPr>
            <w:r>
              <w:rPr>
                <w:rFonts w:cs="Tahoma" w:ascii="Tahoma" w:hAnsi="Tahoma"/>
                <w:lang w:eastAsia="el-GR"/>
              </w:rPr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/>
            </w:pPr>
            <w:r>
              <w:rPr>
                <w:rFonts w:eastAsia="Tahoma" w:cs="Tahoma" w:ascii="Tahoma" w:hAnsi="Tahoma"/>
                <w:color w:val="000000"/>
                <w:lang w:eastAsia="el-GR"/>
              </w:rPr>
              <w:t xml:space="preserve">      </w:t>
            </w:r>
            <w:r>
              <w:rPr>
                <w:rFonts w:eastAsia="Tahoma" w:cs="Tahoma" w:ascii="Tahoma" w:hAnsi="Tahoma"/>
                <w:b/>
                <w:bCs/>
                <w:color w:val="000000"/>
                <w:lang w:eastAsia="el-GR"/>
              </w:rPr>
              <w:t xml:space="preserve">  </w:t>
            </w:r>
            <w:r>
              <w:rPr>
                <w:rFonts w:cs="Tahoma" w:ascii="Tahoma" w:hAnsi="Tahoma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ahoma" w:hAnsi="Tahoma" w:cs="Tahoma"/>
                <w:b/>
                <w:bCs/>
                <w:color w:val="000000"/>
                <w:lang w:eastAsia="el-GR"/>
              </w:rPr>
            </w:pPr>
            <w:r>
              <w:rPr>
                <w:rFonts w:cs="Tahoma" w:ascii="Tahoma" w:hAnsi="Tahoma"/>
                <w:b/>
                <w:bCs/>
                <w:color w:val="000000"/>
                <w:lang w:eastAsia="el-GR"/>
              </w:rPr>
              <w:t>480,50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75" w:right="-180" w:hanging="0"/>
        <w:rPr/>
      </w:pPr>
      <w:r>
        <w:rPr/>
      </w:r>
    </w:p>
    <w:p>
      <w:pPr>
        <w:pStyle w:val="Normal"/>
        <w:spacing w:lineRule="auto" w:line="192"/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</w:t>
      </w:r>
    </w:p>
    <w:p>
      <w:pPr>
        <w:pStyle w:val="NormalWeb"/>
        <w:spacing w:before="280" w:after="280"/>
        <w:rPr/>
      </w:pPr>
      <w:r>
        <w:rPr/>
        <w:t>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</w:p>
    <w:p>
      <w:pPr>
        <w:pStyle w:val="NormalWeb"/>
        <w:spacing w:before="280" w:after="280"/>
        <w:rPr/>
      </w:pP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Body Text Indent"/>
    <w:basedOn w:val="Normal"/>
    <w:pPr>
      <w:spacing w:before="0" w:after="120"/>
      <w:ind w:left="283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LibreOffice/7.5.6.2$Windows_x86 LibreOffice_project/f654817fb68d6d4600d7d2f6b647e47729f55f15</Application>
  <AppVersion>15.0000</AppVersion>
  <Pages>2</Pages>
  <Words>165</Words>
  <Characters>996</Characters>
  <CharactersWithSpaces>1255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2025-01-21T10:27:20Z</cp:lastPrinted>
  <dcterms:modified xsi:type="dcterms:W3CDTF">2025-01-21T10:31:24Z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